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750"/>
        <w:gridCol w:w="2345"/>
        <w:gridCol w:w="1801"/>
        <w:gridCol w:w="1525"/>
        <w:gridCol w:w="1692"/>
        <w:gridCol w:w="429"/>
        <w:gridCol w:w="1919"/>
      </w:tblGrid>
      <w:tr w:rsidR="002D349C" w:rsidRPr="002D349C" w14:paraId="130A7CFB" w14:textId="77777777" w:rsidTr="00024161">
        <w:trPr>
          <w:trHeight w:val="584"/>
        </w:trPr>
        <w:tc>
          <w:tcPr>
            <w:tcW w:w="3095" w:type="dxa"/>
            <w:gridSpan w:val="2"/>
          </w:tcPr>
          <w:p w14:paraId="33C3BC4B" w14:textId="77777777" w:rsidR="002D349C" w:rsidRPr="002D349C" w:rsidRDefault="002D349C" w:rsidP="002D349C">
            <w:pPr>
              <w:spacing w:before="240" w:after="240" w:line="240" w:lineRule="auto"/>
              <w:rPr>
                <w:rFonts w:ascii="Calibri" w:eastAsia="Calibri" w:hAnsi="Calibri" w:cs="Arial"/>
              </w:rPr>
            </w:pPr>
            <w:r w:rsidRPr="002D349C">
              <w:rPr>
                <w:rFonts w:ascii="Calibri" w:eastAsia="Times New Roman" w:hAnsi="Calibri" w:cs="Calibri"/>
                <w:b/>
                <w:sz w:val="24"/>
                <w:szCs w:val="24"/>
                <w:lang w:val="en-GB" w:eastAsia="en-ZA"/>
              </w:rPr>
              <w:br w:type="page"/>
            </w:r>
            <w:r w:rsidRPr="002D349C">
              <w:rPr>
                <w:rFonts w:ascii="Calibri" w:eastAsia="Calibri" w:hAnsi="Calibri" w:cs="Arial"/>
              </w:rPr>
              <w:br w:type="page"/>
            </w:r>
            <w:r w:rsidRPr="002D349C">
              <w:rPr>
                <w:rFonts w:ascii="Calibri" w:eastAsia="Calibri" w:hAnsi="Calibri" w:cs="Arial"/>
                <w:noProof/>
                <w:lang w:eastAsia="en-ZA"/>
              </w:rPr>
              <w:drawing>
                <wp:inline distT="0" distB="0" distL="0" distR="0" wp14:anchorId="432738F1" wp14:editId="52C05C47">
                  <wp:extent cx="1751566" cy="380010"/>
                  <wp:effectExtent l="0" t="0" r="1270" b="1270"/>
                  <wp:docPr id="51" name="Picture 51" descr="http://aosis.co.za/addons/shared_addons/themes/aosi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osis.co.za/addons/shared_addons/themes/aosis/img/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342" cy="384734"/>
                          </a:xfrm>
                          <a:prstGeom prst="rect">
                            <a:avLst/>
                          </a:prstGeom>
                          <a:noFill/>
                          <a:ln>
                            <a:noFill/>
                          </a:ln>
                        </pic:spPr>
                      </pic:pic>
                    </a:graphicData>
                  </a:graphic>
                </wp:inline>
              </w:drawing>
            </w:r>
          </w:p>
        </w:tc>
        <w:tc>
          <w:tcPr>
            <w:tcW w:w="5018" w:type="dxa"/>
            <w:gridSpan w:val="3"/>
          </w:tcPr>
          <w:p w14:paraId="771B5C31" w14:textId="77777777" w:rsidR="002D349C" w:rsidRPr="002D349C" w:rsidRDefault="002D349C" w:rsidP="002D349C">
            <w:pPr>
              <w:spacing w:after="0" w:line="240" w:lineRule="auto"/>
              <w:rPr>
                <w:rFonts w:ascii="Calibri" w:eastAsia="Calibri" w:hAnsi="Calibri" w:cs="Arial"/>
                <w:b/>
                <w:sz w:val="6"/>
                <w:szCs w:val="6"/>
              </w:rPr>
            </w:pPr>
          </w:p>
          <w:p w14:paraId="6FACB790" w14:textId="77777777" w:rsidR="002D349C" w:rsidRPr="002D349C" w:rsidRDefault="002D349C" w:rsidP="002D349C">
            <w:pPr>
              <w:spacing w:after="0" w:line="240" w:lineRule="auto"/>
              <w:rPr>
                <w:rFonts w:ascii="Calibri" w:eastAsia="Calibri" w:hAnsi="Calibri" w:cs="Arial"/>
                <w:b/>
                <w:sz w:val="24"/>
                <w:szCs w:val="24"/>
              </w:rPr>
            </w:pPr>
            <w:r w:rsidRPr="002D349C">
              <w:rPr>
                <w:rFonts w:ascii="Calibri" w:eastAsia="Calibri" w:hAnsi="Calibri" w:cs="Arial"/>
                <w:b/>
                <w:sz w:val="24"/>
                <w:szCs w:val="24"/>
              </w:rPr>
              <w:t xml:space="preserve">ACCEPTED MANUSCRIPT </w:t>
            </w:r>
          </w:p>
          <w:p w14:paraId="500B0194" w14:textId="77777777" w:rsidR="002D349C" w:rsidRPr="002D349C" w:rsidRDefault="002D349C" w:rsidP="002D349C">
            <w:pPr>
              <w:spacing w:after="0" w:line="240" w:lineRule="auto"/>
              <w:rPr>
                <w:rFonts w:ascii="Calibri" w:eastAsia="Calibri" w:hAnsi="Calibri" w:cs="Arial"/>
                <w:b/>
                <w:sz w:val="24"/>
                <w:szCs w:val="24"/>
              </w:rPr>
            </w:pPr>
            <w:r w:rsidRPr="002D349C">
              <w:rPr>
                <w:rFonts w:ascii="Calibri" w:eastAsia="Calibri" w:hAnsi="Calibri" w:cs="Arial"/>
                <w:b/>
                <w:sz w:val="24"/>
                <w:szCs w:val="24"/>
              </w:rPr>
              <w:t>MANUSCRIPT INFORMATION PAGE</w:t>
            </w:r>
          </w:p>
          <w:p w14:paraId="514864C1" w14:textId="77777777" w:rsidR="002D349C" w:rsidRPr="002D349C" w:rsidRDefault="002D349C" w:rsidP="002D349C">
            <w:pPr>
              <w:spacing w:after="0" w:line="240" w:lineRule="auto"/>
              <w:rPr>
                <w:rFonts w:ascii="Calibri" w:eastAsia="Calibri" w:hAnsi="Calibri" w:cs="Arial"/>
                <w:b/>
                <w:sz w:val="24"/>
                <w:szCs w:val="24"/>
              </w:rPr>
            </w:pPr>
            <w:r w:rsidRPr="002D349C">
              <w:rPr>
                <w:rFonts w:ascii="Calibri" w:eastAsia="Calibri" w:hAnsi="Calibri" w:cs="Arial"/>
                <w:b/>
                <w:sz w:val="24"/>
                <w:szCs w:val="24"/>
              </w:rPr>
              <w:t>(AUTHOR TO VERIFY)</w:t>
            </w:r>
          </w:p>
        </w:tc>
        <w:tc>
          <w:tcPr>
            <w:tcW w:w="2348" w:type="dxa"/>
            <w:gridSpan w:val="2"/>
          </w:tcPr>
          <w:p w14:paraId="614E1FB8" w14:textId="77777777" w:rsidR="002D349C" w:rsidRPr="002D349C" w:rsidRDefault="002D349C" w:rsidP="002D349C">
            <w:pPr>
              <w:spacing w:after="0" w:line="240" w:lineRule="auto"/>
              <w:rPr>
                <w:rFonts w:ascii="Calibri" w:eastAsia="Calibri" w:hAnsi="Calibri" w:cs="Arial"/>
                <w:b/>
                <w:sz w:val="6"/>
                <w:szCs w:val="6"/>
              </w:rPr>
            </w:pPr>
          </w:p>
          <w:p w14:paraId="0D23CD5C" w14:textId="190AB62A" w:rsidR="002D349C" w:rsidRPr="002D349C" w:rsidRDefault="002D349C" w:rsidP="002D349C">
            <w:pPr>
              <w:spacing w:after="0" w:line="240" w:lineRule="auto"/>
              <w:rPr>
                <w:rFonts w:ascii="Calibri" w:eastAsia="Calibri" w:hAnsi="Calibri" w:cs="Arial"/>
                <w:b/>
                <w:sz w:val="24"/>
                <w:szCs w:val="24"/>
              </w:rPr>
            </w:pPr>
            <w:r w:rsidRPr="002D349C">
              <w:rPr>
                <w:rFonts w:ascii="Calibri" w:eastAsia="Calibri" w:hAnsi="Calibri" w:cs="Arial"/>
                <w:b/>
                <w:sz w:val="24"/>
                <w:szCs w:val="24"/>
              </w:rPr>
              <w:t xml:space="preserve">YOUR REFERENCE NUMBER: </w:t>
            </w:r>
            <w:r>
              <w:rPr>
                <w:rFonts w:ascii="Calibri" w:eastAsia="Calibri" w:hAnsi="Calibri" w:cs="Arial"/>
                <w:b/>
                <w:sz w:val="24"/>
                <w:szCs w:val="24"/>
              </w:rPr>
              <w:t>2423</w:t>
            </w:r>
          </w:p>
          <w:p w14:paraId="3189EB09" w14:textId="77777777" w:rsidR="002D349C" w:rsidRPr="002D349C" w:rsidRDefault="002D349C" w:rsidP="002D349C">
            <w:pPr>
              <w:spacing w:after="0" w:line="240" w:lineRule="auto"/>
              <w:rPr>
                <w:rFonts w:ascii="Calibri" w:eastAsia="Calibri" w:hAnsi="Calibri" w:cs="Arial"/>
                <w:b/>
                <w:sz w:val="16"/>
                <w:szCs w:val="16"/>
              </w:rPr>
            </w:pPr>
          </w:p>
        </w:tc>
      </w:tr>
      <w:tr w:rsidR="002D349C" w:rsidRPr="002D349C" w14:paraId="2C534BB1" w14:textId="77777777" w:rsidTr="0029544A">
        <w:trPr>
          <w:trHeight w:val="444"/>
        </w:trPr>
        <w:tc>
          <w:tcPr>
            <w:tcW w:w="10461" w:type="dxa"/>
            <w:gridSpan w:val="7"/>
            <w:shd w:val="clear" w:color="auto" w:fill="8A1E04"/>
          </w:tcPr>
          <w:p w14:paraId="14697251"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This manuscript information page, includes manuscript and author identification information which was removed during the peer review process. Kindly review all information and ensure that it reflects the original submitted manuscript. Any form field shaded light ‘blue’ requires the corresponding authors’ confirmation and/or completion.</w:t>
            </w:r>
          </w:p>
        </w:tc>
      </w:tr>
      <w:tr w:rsidR="002D349C" w:rsidRPr="002D349C" w14:paraId="11119D81" w14:textId="77777777" w:rsidTr="0029544A">
        <w:trPr>
          <w:trHeight w:val="173"/>
        </w:trPr>
        <w:tc>
          <w:tcPr>
            <w:tcW w:w="10461" w:type="dxa"/>
            <w:gridSpan w:val="7"/>
            <w:shd w:val="clear" w:color="auto" w:fill="71D300"/>
          </w:tcPr>
          <w:p w14:paraId="128B9CF8" w14:textId="77777777" w:rsidR="002D349C" w:rsidRPr="002D349C" w:rsidRDefault="002D349C" w:rsidP="002D349C">
            <w:pPr>
              <w:spacing w:after="0" w:line="240" w:lineRule="auto"/>
              <w:rPr>
                <w:rFonts w:ascii="Calibri" w:eastAsia="Calibri" w:hAnsi="Calibri" w:cs="Arial"/>
                <w:b/>
                <w:sz w:val="24"/>
                <w:szCs w:val="24"/>
              </w:rPr>
            </w:pPr>
            <w:r w:rsidRPr="002D349C">
              <w:rPr>
                <w:rFonts w:ascii="Calibri" w:eastAsia="Calibri" w:hAnsi="Calibri" w:cs="Arial"/>
                <w:b/>
                <w:sz w:val="16"/>
                <w:szCs w:val="16"/>
              </w:rPr>
              <w:t xml:space="preserve">MANUSCRIPT INFORMATION PAGE </w:t>
            </w:r>
          </w:p>
        </w:tc>
      </w:tr>
      <w:tr w:rsidR="002D349C" w:rsidRPr="002D349C" w14:paraId="07A05177" w14:textId="77777777" w:rsidTr="00024161">
        <w:tc>
          <w:tcPr>
            <w:tcW w:w="3095" w:type="dxa"/>
            <w:gridSpan w:val="2"/>
            <w:tcBorders>
              <w:bottom w:val="single" w:sz="4" w:space="0" w:color="FFFFFF"/>
            </w:tcBorders>
            <w:shd w:val="clear" w:color="auto" w:fill="032351"/>
          </w:tcPr>
          <w:p w14:paraId="6BD4154F"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Manuscript title</w:t>
            </w:r>
          </w:p>
        </w:tc>
        <w:tc>
          <w:tcPr>
            <w:tcW w:w="7366" w:type="dxa"/>
            <w:gridSpan w:val="5"/>
            <w:shd w:val="clear" w:color="auto" w:fill="EBF1F9"/>
          </w:tcPr>
          <w:p w14:paraId="4242616C" w14:textId="10080138" w:rsidR="002D349C" w:rsidRPr="002D349C" w:rsidRDefault="00B1027D" w:rsidP="00B1027D">
            <w:pPr>
              <w:spacing w:after="0" w:line="240" w:lineRule="auto"/>
              <w:rPr>
                <w:rFonts w:ascii="Calibri" w:eastAsia="Calibri" w:hAnsi="Calibri" w:cs="Calibri"/>
                <w:sz w:val="20"/>
                <w:szCs w:val="20"/>
                <w:lang w:val="en-US"/>
              </w:rPr>
            </w:pPr>
            <w:r w:rsidRPr="00B1027D">
              <w:rPr>
                <w:rFonts w:ascii="Calibri" w:eastAsia="Calibri" w:hAnsi="Calibri" w:cs="Calibri"/>
                <w:b/>
                <w:bCs/>
                <w:sz w:val="20"/>
                <w:szCs w:val="20"/>
                <w:lang w:val="en-US"/>
              </w:rPr>
              <w:t>Concept Analysis: Community-Based Postnatal Care</w:t>
            </w:r>
          </w:p>
        </w:tc>
      </w:tr>
      <w:tr w:rsidR="002D349C" w:rsidRPr="002D349C" w14:paraId="4E0610CB" w14:textId="77777777" w:rsidTr="00024161">
        <w:tc>
          <w:tcPr>
            <w:tcW w:w="3095" w:type="dxa"/>
            <w:gridSpan w:val="2"/>
            <w:tcBorders>
              <w:top w:val="single" w:sz="4" w:space="0" w:color="FFFFFF"/>
              <w:bottom w:val="single" w:sz="4" w:space="0" w:color="FFFFFF"/>
            </w:tcBorders>
            <w:shd w:val="clear" w:color="auto" w:fill="032351"/>
          </w:tcPr>
          <w:p w14:paraId="2C6204EB"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 xml:space="preserve">Manuscript abstract </w:t>
            </w:r>
          </w:p>
        </w:tc>
        <w:tc>
          <w:tcPr>
            <w:tcW w:w="7366" w:type="dxa"/>
            <w:gridSpan w:val="5"/>
            <w:shd w:val="clear" w:color="auto" w:fill="EBF1F9"/>
          </w:tcPr>
          <w:p w14:paraId="2CD3A466" w14:textId="77777777" w:rsidR="00B1027D" w:rsidRPr="00B1027D" w:rsidRDefault="00B1027D" w:rsidP="00B1027D">
            <w:pPr>
              <w:spacing w:after="0" w:line="240" w:lineRule="auto"/>
              <w:rPr>
                <w:rFonts w:ascii="Calibri" w:eastAsia="Calibri" w:hAnsi="Calibri" w:cs="Calibri"/>
                <w:bCs/>
                <w:iCs/>
                <w:sz w:val="20"/>
                <w:szCs w:val="20"/>
                <w:lang w:val="en-US"/>
              </w:rPr>
            </w:pPr>
            <w:r w:rsidRPr="00B1027D">
              <w:rPr>
                <w:rFonts w:ascii="Calibri" w:eastAsia="Calibri" w:hAnsi="Calibri" w:cs="Calibri"/>
                <w:b/>
                <w:bCs/>
                <w:iCs/>
                <w:sz w:val="20"/>
                <w:szCs w:val="20"/>
                <w:lang w:val="en-US"/>
              </w:rPr>
              <w:t xml:space="preserve">Background: </w:t>
            </w:r>
            <w:r w:rsidRPr="00B1027D">
              <w:rPr>
                <w:rFonts w:ascii="Calibri" w:eastAsia="Calibri" w:hAnsi="Calibri" w:cs="Calibri"/>
                <w:bCs/>
                <w:iCs/>
                <w:sz w:val="20"/>
                <w:szCs w:val="20"/>
                <w:lang w:val="en-US"/>
              </w:rPr>
              <w:t>Community-based postnatal care is a valuable resource in the provision of maternal and neonatal care, specifically outside the hospital environment. However, its application in maternal and neonatal care is not clearly documented in relation to the rendering of services by primary caregivers.</w:t>
            </w:r>
          </w:p>
          <w:p w14:paraId="4E56AEBA" w14:textId="75092BA0" w:rsidR="00B1027D" w:rsidRPr="00B1027D" w:rsidRDefault="00B1027D" w:rsidP="00B1027D">
            <w:pPr>
              <w:spacing w:after="0" w:line="240" w:lineRule="auto"/>
              <w:rPr>
                <w:rFonts w:ascii="Calibri" w:eastAsia="Calibri" w:hAnsi="Calibri" w:cs="Calibri"/>
                <w:bCs/>
                <w:iCs/>
                <w:sz w:val="20"/>
                <w:szCs w:val="20"/>
                <w:lang w:val="en-US"/>
              </w:rPr>
            </w:pPr>
            <w:r w:rsidRPr="00B1027D">
              <w:rPr>
                <w:rFonts w:ascii="Calibri" w:eastAsia="Calibri" w:hAnsi="Calibri" w:cs="Calibri"/>
                <w:b/>
                <w:iCs/>
                <w:sz w:val="20"/>
                <w:szCs w:val="20"/>
                <w:lang w:val="en-US"/>
              </w:rPr>
              <w:t>Objectives</w:t>
            </w:r>
            <w:r w:rsidRPr="00B1027D">
              <w:rPr>
                <w:rFonts w:ascii="Calibri" w:eastAsia="Calibri" w:hAnsi="Calibri" w:cs="Calibri"/>
                <w:bCs/>
                <w:iCs/>
                <w:sz w:val="20"/>
                <w:szCs w:val="20"/>
                <w:lang w:val="en-US"/>
              </w:rPr>
              <w:t>: This study clarifies the concept of “community-based postnatal care” by using the concept analysis method.</w:t>
            </w:r>
          </w:p>
          <w:p w14:paraId="6E79EEF5" w14:textId="7BDB859E" w:rsidR="00B1027D" w:rsidRPr="00B1027D" w:rsidRDefault="00B1027D" w:rsidP="00B1027D">
            <w:pPr>
              <w:spacing w:after="0" w:line="240" w:lineRule="auto"/>
              <w:rPr>
                <w:rFonts w:ascii="Calibri" w:eastAsia="Calibri" w:hAnsi="Calibri" w:cs="Calibri"/>
                <w:bCs/>
                <w:iCs/>
                <w:sz w:val="20"/>
                <w:szCs w:val="20"/>
              </w:rPr>
            </w:pPr>
            <w:r w:rsidRPr="00B1027D">
              <w:rPr>
                <w:rFonts w:ascii="Calibri" w:eastAsia="Calibri" w:hAnsi="Calibri" w:cs="Calibri"/>
                <w:b/>
                <w:bCs/>
                <w:iCs/>
                <w:sz w:val="20"/>
                <w:szCs w:val="20"/>
                <w:lang w:val="en-US"/>
              </w:rPr>
              <w:t xml:space="preserve">Method: </w:t>
            </w:r>
            <w:r w:rsidRPr="00B1027D">
              <w:rPr>
                <w:rFonts w:ascii="Calibri" w:eastAsia="Calibri" w:hAnsi="Calibri" w:cs="Calibri"/>
                <w:bCs/>
                <w:iCs/>
                <w:sz w:val="20"/>
                <w:szCs w:val="20"/>
                <w:lang w:val="en-US"/>
              </w:rPr>
              <w:t>To analyze the concept, relevant literatures were reviewed and analyzed using the Walker and Avant method; namely, selecting a concept, determining the purpose of analysis, identifying all uses of the concept, defining attributes, identifying a model case, identifying borderline, related, and contrary cases, identifying antecedents and consequences, and identify the empirical referents. Characteristics that repeatedly appeared throughout the literature were noted and categorized.</w:t>
            </w:r>
          </w:p>
          <w:p w14:paraId="56D12197" w14:textId="77777777" w:rsidR="00B1027D" w:rsidRPr="00B1027D" w:rsidRDefault="00B1027D" w:rsidP="00B1027D">
            <w:pPr>
              <w:spacing w:after="0" w:line="240" w:lineRule="auto"/>
              <w:rPr>
                <w:rFonts w:ascii="Calibri" w:eastAsia="Calibri" w:hAnsi="Calibri" w:cs="Calibri"/>
                <w:bCs/>
                <w:iCs/>
                <w:sz w:val="20"/>
                <w:szCs w:val="20"/>
                <w:lang w:val="en-US"/>
              </w:rPr>
            </w:pPr>
            <w:r w:rsidRPr="00B1027D">
              <w:rPr>
                <w:rFonts w:ascii="Calibri" w:eastAsia="Calibri" w:hAnsi="Calibri" w:cs="Calibri"/>
                <w:b/>
                <w:bCs/>
                <w:iCs/>
                <w:sz w:val="20"/>
                <w:szCs w:val="20"/>
                <w:lang w:val="en-US"/>
              </w:rPr>
              <w:t xml:space="preserve">Results: </w:t>
            </w:r>
            <w:r w:rsidRPr="00B1027D">
              <w:rPr>
                <w:rFonts w:ascii="Calibri" w:eastAsia="Calibri" w:hAnsi="Calibri" w:cs="Calibri"/>
                <w:iCs/>
                <w:sz w:val="20"/>
                <w:szCs w:val="20"/>
                <w:lang w:val="en-US"/>
              </w:rPr>
              <w:t xml:space="preserve">It was established from the concept analysis that “community-based postnatal care” was complex and experienced ethnically. The analysis included that primary caregiver ’participation was based on home-levelled-skilled care, </w:t>
            </w:r>
            <w:r w:rsidRPr="00B1027D">
              <w:rPr>
                <w:rFonts w:ascii="Calibri" w:eastAsia="Calibri" w:hAnsi="Calibri" w:cs="Calibri"/>
                <w:bCs/>
                <w:iCs/>
                <w:sz w:val="20"/>
                <w:szCs w:val="20"/>
                <w:lang w:val="en-US"/>
              </w:rPr>
              <w:t>community participation and mobilization, linkages of health services and community stakeholders.  The attributes were influenced by antecedents and consequences.</w:t>
            </w:r>
          </w:p>
          <w:p w14:paraId="30028FF9" w14:textId="77777777" w:rsidR="00B1027D" w:rsidRPr="00B1027D" w:rsidRDefault="00B1027D" w:rsidP="00B1027D">
            <w:pPr>
              <w:spacing w:after="0" w:line="240" w:lineRule="auto"/>
              <w:rPr>
                <w:rFonts w:ascii="Calibri" w:eastAsia="Calibri" w:hAnsi="Calibri" w:cs="Calibri"/>
                <w:bCs/>
                <w:iCs/>
                <w:sz w:val="20"/>
                <w:szCs w:val="20"/>
                <w:lang w:val="en-US"/>
              </w:rPr>
            </w:pPr>
            <w:r w:rsidRPr="00B1027D">
              <w:rPr>
                <w:rFonts w:ascii="Calibri" w:eastAsia="Calibri" w:hAnsi="Calibri" w:cs="Calibri"/>
                <w:b/>
                <w:bCs/>
                <w:iCs/>
                <w:sz w:val="20"/>
                <w:szCs w:val="20"/>
                <w:lang w:val="en-US"/>
              </w:rPr>
              <w:t xml:space="preserve">Conclusion: </w:t>
            </w:r>
            <w:r w:rsidRPr="00B1027D">
              <w:rPr>
                <w:rFonts w:ascii="Calibri" w:eastAsia="Calibri" w:hAnsi="Calibri" w:cs="Calibri"/>
                <w:iCs/>
                <w:sz w:val="20"/>
                <w:szCs w:val="20"/>
                <w:lang w:val="en-US"/>
              </w:rPr>
              <w:t>The empirical referents of community-based can be integrated within the midwifery guidelines to measure the concept. When concepts are understood, self-care on early detection, early management and referral during early postnatal care will be enhanced</w:t>
            </w:r>
            <w:r w:rsidRPr="00B1027D">
              <w:rPr>
                <w:rFonts w:ascii="Calibri" w:eastAsia="Calibri" w:hAnsi="Calibri" w:cs="Calibri"/>
                <w:b/>
                <w:bCs/>
                <w:iCs/>
                <w:sz w:val="20"/>
                <w:szCs w:val="20"/>
                <w:lang w:val="en-US"/>
              </w:rPr>
              <w:t>.</w:t>
            </w:r>
            <w:r w:rsidRPr="00B1027D">
              <w:rPr>
                <w:rFonts w:ascii="Calibri" w:eastAsia="Calibri" w:hAnsi="Calibri" w:cs="Calibri"/>
                <w:bCs/>
                <w:iCs/>
                <w:sz w:val="20"/>
                <w:szCs w:val="20"/>
                <w:lang w:val="en-US"/>
              </w:rPr>
              <w:t xml:space="preserve"> </w:t>
            </w:r>
          </w:p>
          <w:p w14:paraId="4763782C" w14:textId="7F2BA7B2" w:rsidR="002D349C" w:rsidRPr="002D349C" w:rsidRDefault="00B1027D" w:rsidP="00B1027D">
            <w:pPr>
              <w:spacing w:after="0" w:line="240" w:lineRule="auto"/>
              <w:rPr>
                <w:rFonts w:ascii="Calibri" w:eastAsia="Calibri" w:hAnsi="Calibri" w:cs="Calibri"/>
                <w:sz w:val="20"/>
                <w:szCs w:val="20"/>
                <w:lang w:val="en-US"/>
              </w:rPr>
            </w:pPr>
            <w:r w:rsidRPr="00B1027D">
              <w:rPr>
                <w:rFonts w:ascii="Calibri" w:eastAsia="Calibri" w:hAnsi="Calibri" w:cs="Calibri"/>
                <w:b/>
                <w:iCs/>
                <w:sz w:val="20"/>
                <w:szCs w:val="20"/>
                <w:lang w:val="en-US"/>
              </w:rPr>
              <w:t>Contribution:</w:t>
            </w:r>
            <w:r w:rsidRPr="00B1027D">
              <w:rPr>
                <w:rFonts w:ascii="Calibri" w:eastAsia="Calibri" w:hAnsi="Calibri" w:cs="Calibri"/>
                <w:bCs/>
                <w:iCs/>
                <w:sz w:val="20"/>
                <w:szCs w:val="20"/>
                <w:lang w:val="en-US"/>
              </w:rPr>
              <w:t xml:space="preserve"> The results of this study will foster independence, confidence and a respectful relationship between primary caregivers and the health care facility staff.  The results are expected to guide future research and enhance community-based postnatal care in midwifery practice.</w:t>
            </w:r>
          </w:p>
        </w:tc>
      </w:tr>
      <w:tr w:rsidR="002D349C" w:rsidRPr="002D349C" w14:paraId="439A6794" w14:textId="77777777" w:rsidTr="00024161">
        <w:tc>
          <w:tcPr>
            <w:tcW w:w="3095" w:type="dxa"/>
            <w:gridSpan w:val="2"/>
            <w:tcBorders>
              <w:top w:val="single" w:sz="4" w:space="0" w:color="FFFFFF"/>
              <w:bottom w:val="single" w:sz="4" w:space="0" w:color="FFFFFF"/>
            </w:tcBorders>
            <w:shd w:val="clear" w:color="auto" w:fill="032351"/>
          </w:tcPr>
          <w:p w14:paraId="59BF094C"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Manuscript keywords</w:t>
            </w:r>
          </w:p>
        </w:tc>
        <w:tc>
          <w:tcPr>
            <w:tcW w:w="7366" w:type="dxa"/>
            <w:gridSpan w:val="5"/>
            <w:shd w:val="clear" w:color="auto" w:fill="EBF1F9"/>
          </w:tcPr>
          <w:p w14:paraId="10D48260" w14:textId="5529C3D1" w:rsidR="002D349C" w:rsidRPr="002D349C" w:rsidRDefault="00EE52CB" w:rsidP="002D349C">
            <w:pPr>
              <w:spacing w:after="0" w:line="240" w:lineRule="auto"/>
              <w:rPr>
                <w:rFonts w:ascii="Calibri" w:eastAsia="Calibri" w:hAnsi="Calibri" w:cs="Calibri"/>
                <w:sz w:val="20"/>
                <w:szCs w:val="20"/>
              </w:rPr>
            </w:pPr>
            <w:r w:rsidRPr="00EE52CB">
              <w:rPr>
                <w:rFonts w:ascii="Calibri" w:eastAsia="Calibri" w:hAnsi="Calibri" w:cs="Calibri"/>
                <w:iCs/>
                <w:sz w:val="20"/>
                <w:szCs w:val="20"/>
                <w:lang w:val="en-US"/>
              </w:rPr>
              <w:t>Concept Analysis; Community-based; Postnatal Care</w:t>
            </w:r>
          </w:p>
        </w:tc>
      </w:tr>
      <w:tr w:rsidR="002D349C" w:rsidRPr="002D349C" w14:paraId="278E3C38" w14:textId="77777777" w:rsidTr="00024161">
        <w:tc>
          <w:tcPr>
            <w:tcW w:w="3095" w:type="dxa"/>
            <w:gridSpan w:val="2"/>
            <w:tcBorders>
              <w:top w:val="single" w:sz="4" w:space="0" w:color="FFFFFF"/>
              <w:bottom w:val="single" w:sz="4" w:space="0" w:color="FFFFFF"/>
            </w:tcBorders>
            <w:shd w:val="clear" w:color="auto" w:fill="032351"/>
          </w:tcPr>
          <w:p w14:paraId="15847647"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Number of authors</w:t>
            </w:r>
          </w:p>
        </w:tc>
        <w:tc>
          <w:tcPr>
            <w:tcW w:w="7366" w:type="dxa"/>
            <w:gridSpan w:val="5"/>
            <w:shd w:val="clear" w:color="auto" w:fill="EBF1F9"/>
          </w:tcPr>
          <w:p w14:paraId="15BA4FA5" w14:textId="6E316391" w:rsidR="002D349C" w:rsidRPr="002D349C" w:rsidRDefault="00570C57" w:rsidP="002D349C">
            <w:pPr>
              <w:spacing w:after="0" w:line="240" w:lineRule="auto"/>
              <w:rPr>
                <w:rFonts w:ascii="Calibri" w:eastAsia="Calibri" w:hAnsi="Calibri" w:cs="Calibri"/>
                <w:sz w:val="20"/>
                <w:szCs w:val="20"/>
              </w:rPr>
            </w:pPr>
            <w:r>
              <w:rPr>
                <w:rFonts w:ascii="Calibri" w:eastAsia="Calibri" w:hAnsi="Calibri" w:cs="Calibri"/>
                <w:sz w:val="20"/>
                <w:szCs w:val="20"/>
              </w:rPr>
              <w:t>3</w:t>
            </w:r>
          </w:p>
        </w:tc>
      </w:tr>
      <w:tr w:rsidR="002D349C" w:rsidRPr="002D349C" w14:paraId="2910B0EB" w14:textId="77777777" w:rsidTr="00024161">
        <w:tc>
          <w:tcPr>
            <w:tcW w:w="3095" w:type="dxa"/>
            <w:gridSpan w:val="2"/>
            <w:tcBorders>
              <w:top w:val="single" w:sz="4" w:space="0" w:color="FFFFFF"/>
              <w:bottom w:val="single" w:sz="4" w:space="0" w:color="FFFFFF"/>
            </w:tcBorders>
            <w:shd w:val="clear" w:color="auto" w:fill="032351"/>
          </w:tcPr>
          <w:p w14:paraId="16A8EA91"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Acknowledgements</w:t>
            </w:r>
          </w:p>
        </w:tc>
        <w:tc>
          <w:tcPr>
            <w:tcW w:w="7366" w:type="dxa"/>
            <w:gridSpan w:val="5"/>
            <w:shd w:val="clear" w:color="auto" w:fill="EBF1F9"/>
          </w:tcPr>
          <w:p w14:paraId="693B7552" w14:textId="5935038E" w:rsidR="002D349C" w:rsidRPr="002D349C" w:rsidRDefault="00570C57" w:rsidP="002D349C">
            <w:pPr>
              <w:spacing w:after="0" w:line="240" w:lineRule="auto"/>
              <w:rPr>
                <w:rFonts w:ascii="Calibri" w:eastAsia="Calibri" w:hAnsi="Calibri" w:cs="Calibri"/>
                <w:sz w:val="20"/>
                <w:szCs w:val="20"/>
              </w:rPr>
            </w:pPr>
            <w:r w:rsidRPr="00570C57">
              <w:rPr>
                <w:rFonts w:ascii="Calibri" w:eastAsia="Calibri" w:hAnsi="Calibri" w:cs="Calibri"/>
                <w:sz w:val="20"/>
                <w:szCs w:val="20"/>
                <w:lang w:val="en-GB"/>
              </w:rPr>
              <w:t>Researchers would like to acknowledge all primary caregivers of postnatal mothers who participated in this study, Limpopo Provincial Department of Health, and the district managers who granted permission to conduct the study.</w:t>
            </w:r>
          </w:p>
        </w:tc>
      </w:tr>
      <w:tr w:rsidR="002D349C" w:rsidRPr="002D349C" w14:paraId="7DB49BFF" w14:textId="77777777" w:rsidTr="00024161">
        <w:tc>
          <w:tcPr>
            <w:tcW w:w="3095" w:type="dxa"/>
            <w:gridSpan w:val="2"/>
            <w:tcBorders>
              <w:top w:val="single" w:sz="4" w:space="0" w:color="FFFFFF"/>
              <w:bottom w:val="single" w:sz="4" w:space="0" w:color="FFFFFF"/>
            </w:tcBorders>
            <w:shd w:val="clear" w:color="auto" w:fill="032351"/>
          </w:tcPr>
          <w:p w14:paraId="005FF0F4"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 xml:space="preserve">Competing interests </w:t>
            </w:r>
          </w:p>
        </w:tc>
        <w:tc>
          <w:tcPr>
            <w:tcW w:w="7366" w:type="dxa"/>
            <w:gridSpan w:val="5"/>
            <w:shd w:val="clear" w:color="auto" w:fill="EBF1F9"/>
          </w:tcPr>
          <w:p w14:paraId="7BAB8259" w14:textId="54DCAFFD" w:rsidR="002D349C" w:rsidRPr="002D349C" w:rsidRDefault="00C93CA9" w:rsidP="00C93CA9">
            <w:pPr>
              <w:spacing w:after="0" w:line="240" w:lineRule="auto"/>
              <w:rPr>
                <w:rFonts w:ascii="Calibri" w:eastAsia="Calibri" w:hAnsi="Calibri" w:cs="Calibri"/>
                <w:sz w:val="20"/>
                <w:szCs w:val="20"/>
              </w:rPr>
            </w:pPr>
            <w:r w:rsidRPr="00C93CA9">
              <w:rPr>
                <w:rFonts w:ascii="Calibri" w:eastAsia="Calibri" w:hAnsi="Calibri" w:cs="Calibri"/>
                <w:sz w:val="20"/>
                <w:szCs w:val="20"/>
              </w:rPr>
              <w:t>The authors declare that they have no financial or personal relationships that may have inappropriately influenced them in writing this article.</w:t>
            </w:r>
          </w:p>
        </w:tc>
      </w:tr>
      <w:tr w:rsidR="002D349C" w:rsidRPr="002D349C" w14:paraId="15F8502E" w14:textId="77777777" w:rsidTr="00024161">
        <w:trPr>
          <w:trHeight w:val="149"/>
        </w:trPr>
        <w:tc>
          <w:tcPr>
            <w:tcW w:w="3095" w:type="dxa"/>
            <w:gridSpan w:val="2"/>
            <w:tcBorders>
              <w:top w:val="single" w:sz="4" w:space="0" w:color="FFFFFF"/>
              <w:bottom w:val="single" w:sz="4" w:space="0" w:color="FFFFFF"/>
            </w:tcBorders>
            <w:shd w:val="clear" w:color="auto" w:fill="032351"/>
          </w:tcPr>
          <w:p w14:paraId="14D1840B"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Author(s) contributions</w:t>
            </w:r>
          </w:p>
        </w:tc>
        <w:tc>
          <w:tcPr>
            <w:tcW w:w="7366" w:type="dxa"/>
            <w:gridSpan w:val="5"/>
            <w:shd w:val="clear" w:color="auto" w:fill="EBF1F9"/>
          </w:tcPr>
          <w:p w14:paraId="44C35DF5" w14:textId="31C74330" w:rsidR="002D349C" w:rsidRPr="002D349C" w:rsidRDefault="00C93CA9" w:rsidP="002D349C">
            <w:pPr>
              <w:spacing w:after="0" w:line="240" w:lineRule="auto"/>
              <w:rPr>
                <w:rFonts w:ascii="Calibri" w:eastAsia="Calibri" w:hAnsi="Calibri" w:cs="Calibri"/>
                <w:sz w:val="20"/>
                <w:szCs w:val="20"/>
              </w:rPr>
            </w:pPr>
            <w:r w:rsidRPr="00C93CA9">
              <w:rPr>
                <w:rFonts w:ascii="Calibri" w:eastAsia="Calibri" w:hAnsi="Calibri" w:cs="Calibri"/>
                <w:sz w:val="20"/>
                <w:szCs w:val="20"/>
                <w:lang w:val="en-GB"/>
              </w:rPr>
              <w:t xml:space="preserve">K.J.S conducted the study and drafting of this manuscript. T.M who was the co-promoter and who guided the student on conceptualization and finalization of this manuscript, M.S.M was a promoter and corrected and finalised the article. </w:t>
            </w:r>
          </w:p>
        </w:tc>
      </w:tr>
      <w:tr w:rsidR="002D349C" w:rsidRPr="002D349C" w14:paraId="4DCB52A9" w14:textId="77777777" w:rsidTr="00024161">
        <w:tc>
          <w:tcPr>
            <w:tcW w:w="3095" w:type="dxa"/>
            <w:gridSpan w:val="2"/>
            <w:tcBorders>
              <w:top w:val="single" w:sz="4" w:space="0" w:color="FFFFFF"/>
              <w:bottom w:val="single" w:sz="4" w:space="0" w:color="FFFFFF"/>
            </w:tcBorders>
            <w:shd w:val="clear" w:color="auto" w:fill="032351"/>
          </w:tcPr>
          <w:p w14:paraId="7228B5D2"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Funding Information</w:t>
            </w:r>
          </w:p>
        </w:tc>
        <w:tc>
          <w:tcPr>
            <w:tcW w:w="7366" w:type="dxa"/>
            <w:gridSpan w:val="5"/>
            <w:shd w:val="clear" w:color="auto" w:fill="EBF1F9"/>
          </w:tcPr>
          <w:p w14:paraId="1ED43393" w14:textId="1BEC5E56" w:rsidR="002D349C" w:rsidRPr="002D349C" w:rsidRDefault="00C93CA9" w:rsidP="002D349C">
            <w:pPr>
              <w:spacing w:after="0" w:line="240" w:lineRule="auto"/>
              <w:rPr>
                <w:rFonts w:ascii="Calibri" w:eastAsia="Calibri" w:hAnsi="Calibri" w:cs="Calibri"/>
                <w:sz w:val="20"/>
                <w:szCs w:val="20"/>
              </w:rPr>
            </w:pPr>
            <w:r w:rsidRPr="00C93CA9">
              <w:rPr>
                <w:rFonts w:ascii="Calibri" w:eastAsia="Calibri" w:hAnsi="Calibri" w:cs="Calibri"/>
                <w:sz w:val="20"/>
                <w:szCs w:val="20"/>
              </w:rPr>
              <w:t>This research received no specific grant from any funding agency in the public, commercial or not-for-profit sectors.</w:t>
            </w:r>
          </w:p>
        </w:tc>
      </w:tr>
      <w:tr w:rsidR="002D349C" w:rsidRPr="002D349C" w14:paraId="61D67A6A" w14:textId="77777777" w:rsidTr="00024161">
        <w:tc>
          <w:tcPr>
            <w:tcW w:w="3095" w:type="dxa"/>
            <w:gridSpan w:val="2"/>
            <w:tcBorders>
              <w:top w:val="single" w:sz="4" w:space="0" w:color="FFFFFF"/>
              <w:bottom w:val="single" w:sz="4" w:space="0" w:color="FFFFFF"/>
            </w:tcBorders>
            <w:shd w:val="clear" w:color="auto" w:fill="032351"/>
          </w:tcPr>
          <w:p w14:paraId="0C2F0972"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Data availability statement</w:t>
            </w:r>
          </w:p>
        </w:tc>
        <w:tc>
          <w:tcPr>
            <w:tcW w:w="7366" w:type="dxa"/>
            <w:gridSpan w:val="5"/>
            <w:shd w:val="clear" w:color="auto" w:fill="EBF1F9"/>
          </w:tcPr>
          <w:p w14:paraId="038A0B0C" w14:textId="0A8D5E39" w:rsidR="002D349C" w:rsidRPr="002D349C" w:rsidRDefault="00C93CA9" w:rsidP="002D349C">
            <w:pPr>
              <w:spacing w:after="0" w:line="240" w:lineRule="auto"/>
              <w:rPr>
                <w:rFonts w:ascii="Calibri" w:eastAsia="Calibri" w:hAnsi="Calibri" w:cs="Calibri"/>
                <w:sz w:val="20"/>
                <w:szCs w:val="20"/>
              </w:rPr>
            </w:pPr>
            <w:r w:rsidRPr="00C93CA9">
              <w:rPr>
                <w:rFonts w:ascii="Calibri" w:eastAsia="Calibri" w:hAnsi="Calibri" w:cs="Calibri"/>
                <w:sz w:val="20"/>
                <w:szCs w:val="20"/>
                <w:lang w:val="en-GB"/>
              </w:rPr>
              <w:t>The raw data used to support the findings are included in the article and can be made available from the corresponding author upon request. This manuscript was derived from the doctoral dissertation.</w:t>
            </w:r>
          </w:p>
        </w:tc>
      </w:tr>
      <w:tr w:rsidR="002D349C" w:rsidRPr="002D349C" w14:paraId="224069F8" w14:textId="77777777" w:rsidTr="00024161">
        <w:tc>
          <w:tcPr>
            <w:tcW w:w="3095" w:type="dxa"/>
            <w:gridSpan w:val="2"/>
            <w:tcBorders>
              <w:top w:val="single" w:sz="4" w:space="0" w:color="FFFFFF"/>
              <w:bottom w:val="single" w:sz="4" w:space="0" w:color="FFFFFF"/>
            </w:tcBorders>
            <w:shd w:val="clear" w:color="auto" w:fill="032351"/>
          </w:tcPr>
          <w:p w14:paraId="7C23110A"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Disclaimer</w:t>
            </w:r>
          </w:p>
        </w:tc>
        <w:tc>
          <w:tcPr>
            <w:tcW w:w="7366" w:type="dxa"/>
            <w:gridSpan w:val="5"/>
            <w:shd w:val="clear" w:color="auto" w:fill="EBF1F9"/>
          </w:tcPr>
          <w:p w14:paraId="6851B959" w14:textId="40E22E87" w:rsidR="002D349C" w:rsidRPr="002D349C" w:rsidRDefault="00C93CA9" w:rsidP="00C93CA9">
            <w:pPr>
              <w:spacing w:after="0" w:line="240" w:lineRule="auto"/>
              <w:rPr>
                <w:rFonts w:ascii="Calibri" w:eastAsia="Calibri" w:hAnsi="Calibri" w:cs="Calibri"/>
                <w:sz w:val="20"/>
                <w:szCs w:val="20"/>
              </w:rPr>
            </w:pPr>
            <w:r w:rsidRPr="00C93CA9">
              <w:rPr>
                <w:rFonts w:ascii="Calibri" w:eastAsia="Calibri" w:hAnsi="Calibri" w:cs="Calibri"/>
                <w:sz w:val="20"/>
                <w:szCs w:val="20"/>
              </w:rPr>
              <w:t>The views and opinions expressed in this article are those of the authors and do not necessarily reflect the official policy or position of any affiliated agency of the authors.</w:t>
            </w:r>
          </w:p>
        </w:tc>
      </w:tr>
      <w:tr w:rsidR="002D349C" w:rsidRPr="002D349C" w14:paraId="16D1A270" w14:textId="77777777" w:rsidTr="00024161">
        <w:tc>
          <w:tcPr>
            <w:tcW w:w="3095" w:type="dxa"/>
            <w:gridSpan w:val="2"/>
            <w:tcBorders>
              <w:top w:val="single" w:sz="4" w:space="0" w:color="FFFFFF"/>
              <w:bottom w:val="single" w:sz="4" w:space="0" w:color="FFFFFF"/>
            </w:tcBorders>
            <w:shd w:val="clear" w:color="auto" w:fill="032351"/>
          </w:tcPr>
          <w:p w14:paraId="1C2E1262"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Ethical consideration Statement (include number)</w:t>
            </w:r>
          </w:p>
        </w:tc>
        <w:tc>
          <w:tcPr>
            <w:tcW w:w="7366" w:type="dxa"/>
            <w:gridSpan w:val="5"/>
            <w:shd w:val="clear" w:color="auto" w:fill="EBF1F9"/>
          </w:tcPr>
          <w:p w14:paraId="2E83F16D" w14:textId="2C9773C2" w:rsidR="002D349C" w:rsidRPr="002D349C" w:rsidRDefault="00C93CA9" w:rsidP="002D349C">
            <w:pPr>
              <w:spacing w:after="0" w:line="240" w:lineRule="auto"/>
              <w:rPr>
                <w:rFonts w:ascii="Calibri" w:eastAsia="Calibri" w:hAnsi="Calibri" w:cs="Calibri"/>
                <w:sz w:val="20"/>
                <w:szCs w:val="20"/>
              </w:rPr>
            </w:pPr>
            <w:r w:rsidRPr="00C93CA9">
              <w:rPr>
                <w:rFonts w:ascii="Calibri" w:eastAsia="Calibri" w:hAnsi="Calibri" w:cs="Calibri"/>
                <w:sz w:val="20"/>
                <w:szCs w:val="20"/>
              </w:rPr>
              <w:t>Ethical clearance to conduct this study was obtained from the</w:t>
            </w:r>
            <w:r>
              <w:rPr>
                <w:rFonts w:ascii="Calibri" w:eastAsia="Calibri" w:hAnsi="Calibri" w:cs="Calibri"/>
                <w:sz w:val="20"/>
                <w:szCs w:val="20"/>
              </w:rPr>
              <w:t xml:space="preserve"> University of Venda Research Ethics Committee. (No. SHS/19/PDC/07/2904)</w:t>
            </w:r>
          </w:p>
        </w:tc>
      </w:tr>
      <w:tr w:rsidR="002D349C" w:rsidRPr="002D349C" w14:paraId="3B5CB36E" w14:textId="77777777" w:rsidTr="00024161">
        <w:tc>
          <w:tcPr>
            <w:tcW w:w="3095" w:type="dxa"/>
            <w:gridSpan w:val="2"/>
            <w:tcBorders>
              <w:top w:val="single" w:sz="4" w:space="0" w:color="FFFFFF"/>
              <w:bottom w:val="single" w:sz="4" w:space="0" w:color="FFFFFF"/>
            </w:tcBorders>
            <w:shd w:val="clear" w:color="auto" w:fill="032351"/>
          </w:tcPr>
          <w:p w14:paraId="0351733D"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Project research number</w:t>
            </w:r>
            <w:r w:rsidRPr="002D349C">
              <w:rPr>
                <w:rFonts w:ascii="Calibri" w:eastAsia="Calibri" w:hAnsi="Calibri" w:cs="Arial"/>
                <w:b/>
                <w:color w:val="FFFFFF"/>
                <w:sz w:val="16"/>
                <w:szCs w:val="16"/>
              </w:rPr>
              <w:t xml:space="preserve"> (if applicable)</w:t>
            </w:r>
          </w:p>
        </w:tc>
        <w:tc>
          <w:tcPr>
            <w:tcW w:w="7366" w:type="dxa"/>
            <w:gridSpan w:val="5"/>
            <w:shd w:val="clear" w:color="auto" w:fill="EBF1F9"/>
          </w:tcPr>
          <w:p w14:paraId="66BEA8C0" w14:textId="77777777" w:rsidR="002D349C" w:rsidRPr="002D349C" w:rsidRDefault="002D349C" w:rsidP="002D349C">
            <w:pPr>
              <w:spacing w:after="0" w:line="240" w:lineRule="auto"/>
              <w:rPr>
                <w:rFonts w:ascii="Calibri" w:eastAsia="Calibri" w:hAnsi="Calibri" w:cs="Calibri"/>
                <w:sz w:val="20"/>
                <w:szCs w:val="20"/>
              </w:rPr>
            </w:pPr>
          </w:p>
        </w:tc>
      </w:tr>
      <w:tr w:rsidR="002D349C" w:rsidRPr="002D349C" w14:paraId="68DF7074" w14:textId="77777777" w:rsidTr="0029544A">
        <w:trPr>
          <w:trHeight w:val="173"/>
        </w:trPr>
        <w:tc>
          <w:tcPr>
            <w:tcW w:w="10461" w:type="dxa"/>
            <w:gridSpan w:val="7"/>
            <w:shd w:val="clear" w:color="auto" w:fill="71D300"/>
          </w:tcPr>
          <w:p w14:paraId="6E5C6018" w14:textId="77777777" w:rsidR="002D349C" w:rsidRPr="002D349C" w:rsidRDefault="002D349C" w:rsidP="002D349C">
            <w:pPr>
              <w:spacing w:after="0" w:line="240" w:lineRule="auto"/>
              <w:rPr>
                <w:rFonts w:ascii="Calibri" w:eastAsia="Calibri" w:hAnsi="Calibri" w:cs="Arial"/>
                <w:b/>
                <w:sz w:val="24"/>
                <w:szCs w:val="24"/>
              </w:rPr>
            </w:pPr>
            <w:r w:rsidRPr="002D349C">
              <w:rPr>
                <w:rFonts w:ascii="Calibri" w:eastAsia="Calibri" w:hAnsi="Calibri" w:cs="Arial"/>
                <w:b/>
                <w:sz w:val="16"/>
                <w:szCs w:val="16"/>
              </w:rPr>
              <w:t>TRANSLATIONS: ONLY APPLICABLE FOR NON-ENGLISH MANUSCRIPTS (OR JOURNALS REQUESTING ANOTHER LANGUAGE FOR ABSTRACTS)</w:t>
            </w:r>
          </w:p>
        </w:tc>
      </w:tr>
      <w:tr w:rsidR="002D349C" w:rsidRPr="002D349C" w14:paraId="1B646515" w14:textId="77777777" w:rsidTr="00024161">
        <w:tc>
          <w:tcPr>
            <w:tcW w:w="3095" w:type="dxa"/>
            <w:gridSpan w:val="2"/>
            <w:tcBorders>
              <w:top w:val="single" w:sz="4" w:space="0" w:color="FFFFFF"/>
              <w:bottom w:val="single" w:sz="4" w:space="0" w:color="FFFFFF"/>
            </w:tcBorders>
            <w:shd w:val="clear" w:color="auto" w:fill="032351"/>
          </w:tcPr>
          <w:p w14:paraId="5EE9F62B"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Manuscript title in another language</w:t>
            </w:r>
          </w:p>
        </w:tc>
        <w:tc>
          <w:tcPr>
            <w:tcW w:w="7366" w:type="dxa"/>
            <w:gridSpan w:val="5"/>
            <w:shd w:val="clear" w:color="auto" w:fill="EBF1F9"/>
          </w:tcPr>
          <w:p w14:paraId="5095BC44" w14:textId="77777777" w:rsidR="002D349C" w:rsidRPr="002D349C" w:rsidRDefault="002D349C" w:rsidP="002D349C">
            <w:pPr>
              <w:spacing w:after="0" w:line="240" w:lineRule="auto"/>
              <w:rPr>
                <w:rFonts w:ascii="Calibri" w:eastAsia="Calibri" w:hAnsi="Calibri" w:cs="Calibri"/>
                <w:sz w:val="20"/>
                <w:szCs w:val="20"/>
              </w:rPr>
            </w:pPr>
            <w:r w:rsidRPr="002D349C">
              <w:rPr>
                <w:rFonts w:ascii="Calibri" w:eastAsia="Calibri" w:hAnsi="Calibri" w:cs="Calibri"/>
                <w:sz w:val="20"/>
                <w:szCs w:val="20"/>
              </w:rPr>
              <w:t>Not applicable, no action required from author.</w:t>
            </w:r>
          </w:p>
        </w:tc>
      </w:tr>
      <w:tr w:rsidR="002D349C" w:rsidRPr="002D349C" w14:paraId="1B254BBB" w14:textId="77777777" w:rsidTr="00024161">
        <w:tc>
          <w:tcPr>
            <w:tcW w:w="3095" w:type="dxa"/>
            <w:gridSpan w:val="2"/>
            <w:tcBorders>
              <w:top w:val="single" w:sz="4" w:space="0" w:color="FFFFFF"/>
              <w:bottom w:val="single" w:sz="4" w:space="0" w:color="FFFFFF"/>
            </w:tcBorders>
            <w:shd w:val="clear" w:color="auto" w:fill="032351"/>
          </w:tcPr>
          <w:p w14:paraId="75868B13"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 xml:space="preserve">Manuscript </w:t>
            </w:r>
            <w:proofErr w:type="gramStart"/>
            <w:r w:rsidRPr="002D349C">
              <w:rPr>
                <w:rFonts w:ascii="Calibri" w:eastAsia="Calibri" w:hAnsi="Calibri" w:cs="Arial"/>
                <w:b/>
                <w:color w:val="FFFFFF"/>
              </w:rPr>
              <w:t>abstract</w:t>
            </w:r>
            <w:proofErr w:type="gramEnd"/>
            <w:r w:rsidRPr="002D349C">
              <w:rPr>
                <w:rFonts w:ascii="Calibri" w:eastAsia="Calibri" w:hAnsi="Calibri" w:cs="Arial"/>
                <w:b/>
                <w:color w:val="FFFFFF"/>
              </w:rPr>
              <w:t xml:space="preserve"> in another language</w:t>
            </w:r>
          </w:p>
        </w:tc>
        <w:tc>
          <w:tcPr>
            <w:tcW w:w="7366" w:type="dxa"/>
            <w:gridSpan w:val="5"/>
            <w:shd w:val="clear" w:color="auto" w:fill="EBF1F9"/>
          </w:tcPr>
          <w:p w14:paraId="45925DCD" w14:textId="77777777" w:rsidR="002D349C" w:rsidRPr="002D349C" w:rsidRDefault="002D349C" w:rsidP="002D349C">
            <w:pPr>
              <w:spacing w:after="0" w:line="240" w:lineRule="auto"/>
              <w:rPr>
                <w:rFonts w:ascii="Calibri" w:eastAsia="Calibri" w:hAnsi="Calibri" w:cs="Calibri"/>
                <w:sz w:val="20"/>
                <w:szCs w:val="20"/>
              </w:rPr>
            </w:pPr>
            <w:r w:rsidRPr="002D349C">
              <w:rPr>
                <w:rFonts w:ascii="Calibri" w:eastAsia="Calibri" w:hAnsi="Calibri" w:cs="Calibri"/>
                <w:sz w:val="20"/>
                <w:szCs w:val="20"/>
              </w:rPr>
              <w:t>Not applicable, no action required from author.</w:t>
            </w:r>
          </w:p>
        </w:tc>
      </w:tr>
      <w:tr w:rsidR="002D349C" w:rsidRPr="002D349C" w14:paraId="622D59FD" w14:textId="77777777" w:rsidTr="00024161">
        <w:tc>
          <w:tcPr>
            <w:tcW w:w="3095" w:type="dxa"/>
            <w:gridSpan w:val="2"/>
            <w:tcBorders>
              <w:top w:val="single" w:sz="4" w:space="0" w:color="FFFFFF"/>
              <w:bottom w:val="single" w:sz="4" w:space="0" w:color="FFFFFF"/>
            </w:tcBorders>
            <w:shd w:val="clear" w:color="auto" w:fill="032351"/>
          </w:tcPr>
          <w:p w14:paraId="00D6F8A3"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lastRenderedPageBreak/>
              <w:t>Manuscript keywords in another language</w:t>
            </w:r>
          </w:p>
        </w:tc>
        <w:tc>
          <w:tcPr>
            <w:tcW w:w="7366" w:type="dxa"/>
            <w:gridSpan w:val="5"/>
            <w:shd w:val="clear" w:color="auto" w:fill="EBF1F9"/>
          </w:tcPr>
          <w:p w14:paraId="520D456D" w14:textId="77777777" w:rsidR="002D349C" w:rsidRPr="002D349C" w:rsidRDefault="002D349C" w:rsidP="002D349C">
            <w:pPr>
              <w:spacing w:after="0" w:line="240" w:lineRule="auto"/>
              <w:rPr>
                <w:rFonts w:ascii="Calibri" w:eastAsia="Calibri" w:hAnsi="Calibri" w:cs="Calibri"/>
                <w:sz w:val="20"/>
                <w:szCs w:val="20"/>
              </w:rPr>
            </w:pPr>
            <w:r w:rsidRPr="002D349C">
              <w:rPr>
                <w:rFonts w:ascii="Calibri" w:eastAsia="Calibri" w:hAnsi="Calibri" w:cs="Calibri"/>
                <w:sz w:val="20"/>
                <w:szCs w:val="20"/>
              </w:rPr>
              <w:t>Not applicable, no action required from author.</w:t>
            </w:r>
          </w:p>
        </w:tc>
      </w:tr>
      <w:tr w:rsidR="002D349C" w:rsidRPr="002D349C" w14:paraId="4EE6F7B3" w14:textId="77777777" w:rsidTr="0029544A">
        <w:trPr>
          <w:trHeight w:val="486"/>
        </w:trPr>
        <w:tc>
          <w:tcPr>
            <w:tcW w:w="10461" w:type="dxa"/>
            <w:gridSpan w:val="7"/>
            <w:shd w:val="clear" w:color="auto" w:fill="8A1E04"/>
          </w:tcPr>
          <w:p w14:paraId="00E219BA"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Please list ALL AUTHORS in the same order as they should appear on the published submission. Any deviation from the original submitted manuscript regarding the following list, will result in an ‘AUTHORSHIP CHANGE FORM’ that must be completed by all authors when:</w:t>
            </w:r>
          </w:p>
          <w:p w14:paraId="7D01ADBD" w14:textId="77777777" w:rsidR="002D349C" w:rsidRPr="002D349C" w:rsidRDefault="002D349C" w:rsidP="002D349C">
            <w:pPr>
              <w:numPr>
                <w:ilvl w:val="0"/>
                <w:numId w:val="38"/>
              </w:numPr>
              <w:autoSpaceDE w:val="0"/>
              <w:autoSpaceDN w:val="0"/>
              <w:adjustRightInd w:val="0"/>
              <w:spacing w:after="0" w:line="240" w:lineRule="auto"/>
              <w:ind w:left="714" w:hanging="357"/>
              <w:rPr>
                <w:rFonts w:ascii="Calibri" w:eastAsia="Calibri" w:hAnsi="Calibri" w:cs="Calibri"/>
                <w:color w:val="FFFFFF"/>
                <w:sz w:val="16"/>
                <w:szCs w:val="16"/>
              </w:rPr>
            </w:pPr>
            <w:r w:rsidRPr="002D349C">
              <w:rPr>
                <w:rFonts w:ascii="Calibri" w:eastAsia="Calibri" w:hAnsi="Calibri" w:cs="Calibri"/>
                <w:color w:val="FFFFFF"/>
                <w:sz w:val="16"/>
                <w:szCs w:val="16"/>
              </w:rPr>
              <w:t xml:space="preserve">New author(s) have been </w:t>
            </w:r>
            <w:proofErr w:type="gramStart"/>
            <w:r w:rsidRPr="002D349C">
              <w:rPr>
                <w:rFonts w:ascii="Calibri" w:eastAsia="Calibri" w:hAnsi="Calibri" w:cs="Calibri"/>
                <w:color w:val="FFFFFF"/>
                <w:sz w:val="16"/>
                <w:szCs w:val="16"/>
              </w:rPr>
              <w:t>added</w:t>
            </w:r>
            <w:proofErr w:type="gramEnd"/>
            <w:r w:rsidRPr="002D349C">
              <w:rPr>
                <w:rFonts w:ascii="Calibri" w:eastAsia="Calibri" w:hAnsi="Calibri" w:cs="Calibri"/>
                <w:color w:val="FFFFFF"/>
                <w:sz w:val="16"/>
                <w:szCs w:val="16"/>
              </w:rPr>
              <w:t xml:space="preserve"> </w:t>
            </w:r>
          </w:p>
          <w:p w14:paraId="44731C34" w14:textId="77777777" w:rsidR="002D349C" w:rsidRPr="002D349C" w:rsidRDefault="002D349C" w:rsidP="002D349C">
            <w:pPr>
              <w:numPr>
                <w:ilvl w:val="0"/>
                <w:numId w:val="38"/>
              </w:numPr>
              <w:autoSpaceDE w:val="0"/>
              <w:autoSpaceDN w:val="0"/>
              <w:adjustRightInd w:val="0"/>
              <w:spacing w:after="0" w:line="240" w:lineRule="auto"/>
              <w:ind w:left="714" w:hanging="357"/>
              <w:rPr>
                <w:rFonts w:ascii="Calibri" w:eastAsia="Calibri" w:hAnsi="Calibri" w:cs="Calibri"/>
                <w:color w:val="FFFFFF"/>
                <w:sz w:val="16"/>
                <w:szCs w:val="16"/>
              </w:rPr>
            </w:pPr>
            <w:r w:rsidRPr="002D349C">
              <w:rPr>
                <w:rFonts w:ascii="Calibri" w:eastAsia="Calibri" w:hAnsi="Calibri" w:cs="Calibri"/>
                <w:color w:val="FFFFFF"/>
                <w:sz w:val="16"/>
                <w:szCs w:val="16"/>
              </w:rPr>
              <w:t xml:space="preserve">There is a change in the order of </w:t>
            </w:r>
            <w:proofErr w:type="gramStart"/>
            <w:r w:rsidRPr="002D349C">
              <w:rPr>
                <w:rFonts w:ascii="Calibri" w:eastAsia="Calibri" w:hAnsi="Calibri" w:cs="Calibri"/>
                <w:color w:val="FFFFFF"/>
                <w:sz w:val="16"/>
                <w:szCs w:val="16"/>
              </w:rPr>
              <w:t>authorship</w:t>
            </w:r>
            <w:proofErr w:type="gramEnd"/>
            <w:r w:rsidRPr="002D349C">
              <w:rPr>
                <w:rFonts w:ascii="Calibri" w:eastAsia="Calibri" w:hAnsi="Calibri" w:cs="Calibri"/>
                <w:color w:val="FFFFFF"/>
                <w:sz w:val="16"/>
                <w:szCs w:val="16"/>
              </w:rPr>
              <w:t xml:space="preserve"> </w:t>
            </w:r>
          </w:p>
          <w:p w14:paraId="0F0DD587" w14:textId="77777777" w:rsidR="002D349C" w:rsidRPr="002D349C" w:rsidRDefault="002D349C" w:rsidP="002D349C">
            <w:pPr>
              <w:numPr>
                <w:ilvl w:val="0"/>
                <w:numId w:val="38"/>
              </w:numPr>
              <w:autoSpaceDE w:val="0"/>
              <w:autoSpaceDN w:val="0"/>
              <w:adjustRightInd w:val="0"/>
              <w:spacing w:after="0" w:line="240" w:lineRule="auto"/>
              <w:ind w:left="714" w:hanging="357"/>
              <w:rPr>
                <w:rFonts w:ascii="Calibri" w:eastAsia="Calibri" w:hAnsi="Calibri" w:cs="Calibri"/>
                <w:color w:val="FFFFFF"/>
                <w:sz w:val="16"/>
                <w:szCs w:val="16"/>
              </w:rPr>
            </w:pPr>
            <w:r w:rsidRPr="002D349C">
              <w:rPr>
                <w:rFonts w:ascii="Calibri" w:eastAsia="Calibri" w:hAnsi="Calibri" w:cs="Calibri"/>
                <w:color w:val="FFFFFF"/>
                <w:sz w:val="16"/>
                <w:szCs w:val="16"/>
              </w:rPr>
              <w:t xml:space="preserve">An author wishes to remove his/her name. An author’s name may only be removed at his/her own request and a letter signed by the author should accompany this </w:t>
            </w:r>
            <w:proofErr w:type="gramStart"/>
            <w:r w:rsidRPr="002D349C">
              <w:rPr>
                <w:rFonts w:ascii="Calibri" w:eastAsia="Calibri" w:hAnsi="Calibri" w:cs="Calibri"/>
                <w:color w:val="FFFFFF"/>
                <w:sz w:val="16"/>
                <w:szCs w:val="16"/>
              </w:rPr>
              <w:t>form</w:t>
            </w:r>
            <w:proofErr w:type="gramEnd"/>
            <w:r w:rsidRPr="002D349C">
              <w:rPr>
                <w:rFonts w:ascii="Calibri" w:eastAsia="Calibri" w:hAnsi="Calibri" w:cs="Calibri"/>
                <w:color w:val="FFFFFF"/>
                <w:sz w:val="16"/>
                <w:szCs w:val="16"/>
              </w:rPr>
              <w:t xml:space="preserve"> </w:t>
            </w:r>
          </w:p>
          <w:p w14:paraId="20C55F55" w14:textId="77777777" w:rsidR="002D349C" w:rsidRPr="002D349C" w:rsidRDefault="002D349C" w:rsidP="002D349C">
            <w:pPr>
              <w:numPr>
                <w:ilvl w:val="0"/>
                <w:numId w:val="38"/>
              </w:numPr>
              <w:spacing w:after="0" w:line="240" w:lineRule="auto"/>
              <w:ind w:left="714" w:hanging="357"/>
              <w:rPr>
                <w:rFonts w:ascii="Calibri" w:eastAsia="Calibri" w:hAnsi="Calibri" w:cs="Arial"/>
                <w:b/>
                <w:color w:val="FFFFFF"/>
              </w:rPr>
            </w:pPr>
            <w:r w:rsidRPr="002D349C">
              <w:rPr>
                <w:rFonts w:ascii="Calibri" w:eastAsia="Calibri" w:hAnsi="Calibri" w:cs="Arial"/>
                <w:color w:val="FFFFFF"/>
                <w:sz w:val="16"/>
                <w:szCs w:val="16"/>
              </w:rPr>
              <w:t>An author wishes to change affiliation before publication of the article.</w:t>
            </w:r>
          </w:p>
        </w:tc>
      </w:tr>
      <w:tr w:rsidR="002D349C" w:rsidRPr="002D349C" w14:paraId="5A08667C" w14:textId="77777777" w:rsidTr="00024161">
        <w:trPr>
          <w:trHeight w:val="252"/>
        </w:trPr>
        <w:tc>
          <w:tcPr>
            <w:tcW w:w="750" w:type="dxa"/>
            <w:shd w:val="clear" w:color="auto" w:fill="032351"/>
          </w:tcPr>
          <w:p w14:paraId="0DB9743C"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 xml:space="preserve">Order </w:t>
            </w:r>
          </w:p>
        </w:tc>
        <w:tc>
          <w:tcPr>
            <w:tcW w:w="2345" w:type="dxa"/>
            <w:shd w:val="clear" w:color="auto" w:fill="032351"/>
          </w:tcPr>
          <w:p w14:paraId="1EACCBFC"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Author Name</w:t>
            </w:r>
          </w:p>
        </w:tc>
        <w:tc>
          <w:tcPr>
            <w:tcW w:w="1801" w:type="dxa"/>
            <w:shd w:val="clear" w:color="auto" w:fill="032351"/>
          </w:tcPr>
          <w:p w14:paraId="661A4023"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Author Affiliation</w:t>
            </w:r>
          </w:p>
        </w:tc>
        <w:tc>
          <w:tcPr>
            <w:tcW w:w="1525" w:type="dxa"/>
            <w:shd w:val="clear" w:color="auto" w:fill="032351"/>
          </w:tcPr>
          <w:p w14:paraId="181B6465"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Country</w:t>
            </w:r>
          </w:p>
        </w:tc>
        <w:tc>
          <w:tcPr>
            <w:tcW w:w="2121" w:type="dxa"/>
            <w:gridSpan w:val="2"/>
            <w:shd w:val="clear" w:color="auto" w:fill="032351"/>
          </w:tcPr>
          <w:p w14:paraId="6DE73CD2"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ORCID†</w:t>
            </w:r>
          </w:p>
        </w:tc>
        <w:tc>
          <w:tcPr>
            <w:tcW w:w="1919" w:type="dxa"/>
            <w:shd w:val="clear" w:color="auto" w:fill="032351"/>
          </w:tcPr>
          <w:p w14:paraId="5B154517" w14:textId="77777777" w:rsidR="002D349C" w:rsidRPr="002D349C" w:rsidRDefault="002D349C" w:rsidP="002D349C">
            <w:pPr>
              <w:spacing w:after="0" w:line="240" w:lineRule="auto"/>
              <w:rPr>
                <w:rFonts w:ascii="Calibri" w:eastAsia="Calibri" w:hAnsi="Calibri" w:cs="Arial"/>
                <w:b/>
                <w:color w:val="FFFFFF"/>
              </w:rPr>
            </w:pPr>
            <w:r w:rsidRPr="002D349C">
              <w:rPr>
                <w:rFonts w:ascii="Calibri" w:eastAsia="Calibri" w:hAnsi="Calibri" w:cs="Arial"/>
                <w:b/>
                <w:color w:val="FFFFFF"/>
              </w:rPr>
              <w:t>Twitter username*</w:t>
            </w:r>
          </w:p>
        </w:tc>
      </w:tr>
      <w:tr w:rsidR="002D349C" w:rsidRPr="002D349C" w14:paraId="47FA030C" w14:textId="77777777" w:rsidTr="00024161">
        <w:trPr>
          <w:trHeight w:val="276"/>
        </w:trPr>
        <w:tc>
          <w:tcPr>
            <w:tcW w:w="750" w:type="dxa"/>
          </w:tcPr>
          <w:p w14:paraId="0F5088CE" w14:textId="77777777" w:rsidR="002D349C" w:rsidRPr="002D349C" w:rsidRDefault="002D349C" w:rsidP="002D349C">
            <w:pPr>
              <w:spacing w:after="0" w:line="240" w:lineRule="auto"/>
              <w:rPr>
                <w:rFonts w:ascii="Calibri" w:eastAsia="Calibri" w:hAnsi="Calibri" w:cs="Arial"/>
              </w:rPr>
            </w:pPr>
            <w:r w:rsidRPr="002D349C">
              <w:rPr>
                <w:rFonts w:ascii="Calibri" w:eastAsia="Calibri" w:hAnsi="Calibri" w:cs="Arial"/>
              </w:rPr>
              <w:t>1st</w:t>
            </w:r>
          </w:p>
        </w:tc>
        <w:tc>
          <w:tcPr>
            <w:tcW w:w="2345" w:type="dxa"/>
            <w:shd w:val="clear" w:color="auto" w:fill="EBF1F9"/>
          </w:tcPr>
          <w:p w14:paraId="1F9CED94" w14:textId="1094F1B4" w:rsidR="002D349C" w:rsidRPr="002D349C" w:rsidRDefault="00024161" w:rsidP="002D349C">
            <w:pPr>
              <w:spacing w:after="0" w:line="240" w:lineRule="auto"/>
              <w:rPr>
                <w:rFonts w:ascii="Calibri" w:eastAsia="Calibri" w:hAnsi="Calibri" w:cs="Calibri"/>
                <w:sz w:val="20"/>
                <w:szCs w:val="20"/>
              </w:rPr>
            </w:pPr>
            <w:r w:rsidRPr="00024161">
              <w:rPr>
                <w:rFonts w:ascii="Calibri" w:eastAsia="Calibri" w:hAnsi="Calibri" w:cs="Calibri"/>
                <w:sz w:val="20"/>
                <w:szCs w:val="20"/>
              </w:rPr>
              <w:t>Katekani</w:t>
            </w:r>
            <w:r>
              <w:rPr>
                <w:rFonts w:ascii="Calibri" w:eastAsia="Calibri" w:hAnsi="Calibri" w:cs="Calibri"/>
                <w:sz w:val="20"/>
                <w:szCs w:val="20"/>
              </w:rPr>
              <w:t xml:space="preserve"> J. </w:t>
            </w:r>
            <w:r w:rsidRPr="00024161">
              <w:rPr>
                <w:rFonts w:ascii="Calibri" w:eastAsia="Calibri" w:hAnsi="Calibri" w:cs="Calibri"/>
                <w:sz w:val="20"/>
                <w:szCs w:val="20"/>
              </w:rPr>
              <w:t>Shirindza</w:t>
            </w:r>
          </w:p>
        </w:tc>
        <w:tc>
          <w:tcPr>
            <w:tcW w:w="1801" w:type="dxa"/>
            <w:shd w:val="clear" w:color="auto" w:fill="EBF1F9"/>
          </w:tcPr>
          <w:p w14:paraId="6252F6B8" w14:textId="39A8D55B" w:rsidR="002D349C" w:rsidRPr="002D349C" w:rsidRDefault="00024161" w:rsidP="002D349C">
            <w:pPr>
              <w:spacing w:after="0" w:line="240" w:lineRule="auto"/>
              <w:rPr>
                <w:rFonts w:ascii="Calibri" w:eastAsia="Calibri" w:hAnsi="Calibri" w:cs="Calibri"/>
                <w:sz w:val="20"/>
                <w:szCs w:val="20"/>
              </w:rPr>
            </w:pPr>
            <w:r w:rsidRPr="00024161">
              <w:rPr>
                <w:rFonts w:ascii="Calibri" w:eastAsia="Calibri" w:hAnsi="Calibri" w:cs="Calibri"/>
                <w:sz w:val="20"/>
                <w:szCs w:val="20"/>
              </w:rPr>
              <w:t>Department of Advanced Nursing Sciences, Faculty of Health Sciences, University of Venda, Polokwane</w:t>
            </w:r>
          </w:p>
        </w:tc>
        <w:tc>
          <w:tcPr>
            <w:tcW w:w="1525" w:type="dxa"/>
            <w:shd w:val="clear" w:color="auto" w:fill="EBF1F9"/>
          </w:tcPr>
          <w:p w14:paraId="23CFD447" w14:textId="3C9D6A13" w:rsidR="002D349C" w:rsidRPr="002D349C" w:rsidRDefault="00024161" w:rsidP="002D349C">
            <w:pPr>
              <w:spacing w:after="0" w:line="240" w:lineRule="auto"/>
              <w:rPr>
                <w:rFonts w:ascii="Calibri" w:eastAsia="Calibri" w:hAnsi="Calibri" w:cs="Calibri"/>
                <w:sz w:val="20"/>
                <w:szCs w:val="20"/>
              </w:rPr>
            </w:pPr>
            <w:r>
              <w:rPr>
                <w:rFonts w:ascii="Calibri" w:eastAsia="Calibri" w:hAnsi="Calibri" w:cs="Calibri"/>
                <w:sz w:val="20"/>
                <w:szCs w:val="20"/>
              </w:rPr>
              <w:t>South Africa</w:t>
            </w:r>
          </w:p>
        </w:tc>
        <w:tc>
          <w:tcPr>
            <w:tcW w:w="2121" w:type="dxa"/>
            <w:gridSpan w:val="2"/>
            <w:shd w:val="clear" w:color="auto" w:fill="EBF1F9"/>
          </w:tcPr>
          <w:p w14:paraId="770F5CB0" w14:textId="0B99B0F0" w:rsidR="002D349C" w:rsidRPr="002D349C" w:rsidRDefault="00024161" w:rsidP="002D349C">
            <w:pPr>
              <w:spacing w:after="0" w:line="240" w:lineRule="auto"/>
              <w:rPr>
                <w:rFonts w:ascii="Calibri" w:eastAsia="Calibri" w:hAnsi="Calibri" w:cs="Calibri"/>
                <w:sz w:val="20"/>
                <w:szCs w:val="20"/>
              </w:rPr>
            </w:pPr>
            <w:r w:rsidRPr="00024161">
              <w:rPr>
                <w:rFonts w:ascii="Calibri" w:eastAsia="Calibri" w:hAnsi="Calibri" w:cs="Calibri"/>
                <w:sz w:val="20"/>
                <w:szCs w:val="20"/>
              </w:rPr>
              <w:t>https://orcid.org/0000-0002-2336-6887</w:t>
            </w:r>
          </w:p>
        </w:tc>
        <w:tc>
          <w:tcPr>
            <w:tcW w:w="1919" w:type="dxa"/>
            <w:shd w:val="clear" w:color="auto" w:fill="EBF1F9"/>
          </w:tcPr>
          <w:p w14:paraId="2363D548" w14:textId="77777777" w:rsidR="002D349C" w:rsidRPr="002D349C" w:rsidRDefault="002D349C" w:rsidP="002D349C">
            <w:pPr>
              <w:spacing w:after="0" w:line="240" w:lineRule="auto"/>
              <w:rPr>
                <w:rFonts w:ascii="Calibri" w:eastAsia="Calibri" w:hAnsi="Calibri" w:cs="Calibri"/>
                <w:sz w:val="20"/>
                <w:szCs w:val="20"/>
              </w:rPr>
            </w:pPr>
          </w:p>
        </w:tc>
      </w:tr>
      <w:tr w:rsidR="002D349C" w:rsidRPr="002D349C" w14:paraId="267E57BB" w14:textId="77777777" w:rsidTr="00024161">
        <w:trPr>
          <w:trHeight w:val="252"/>
        </w:trPr>
        <w:tc>
          <w:tcPr>
            <w:tcW w:w="750" w:type="dxa"/>
          </w:tcPr>
          <w:p w14:paraId="5D53BFAB" w14:textId="77777777" w:rsidR="002D349C" w:rsidRPr="002D349C" w:rsidRDefault="002D349C" w:rsidP="002D349C">
            <w:pPr>
              <w:spacing w:after="0" w:line="240" w:lineRule="auto"/>
              <w:rPr>
                <w:rFonts w:ascii="Calibri" w:eastAsia="Calibri" w:hAnsi="Calibri" w:cs="Arial"/>
              </w:rPr>
            </w:pPr>
            <w:r w:rsidRPr="002D349C">
              <w:rPr>
                <w:rFonts w:ascii="Calibri" w:eastAsia="Calibri" w:hAnsi="Calibri" w:cs="Arial"/>
              </w:rPr>
              <w:t>2nd</w:t>
            </w:r>
          </w:p>
        </w:tc>
        <w:tc>
          <w:tcPr>
            <w:tcW w:w="2345" w:type="dxa"/>
            <w:shd w:val="clear" w:color="auto" w:fill="EBF1F9"/>
          </w:tcPr>
          <w:p w14:paraId="70ECFAEE" w14:textId="1EBE3D58" w:rsidR="002D349C" w:rsidRPr="002D349C" w:rsidRDefault="00024161" w:rsidP="002D349C">
            <w:pPr>
              <w:spacing w:after="0" w:line="240" w:lineRule="auto"/>
              <w:rPr>
                <w:rFonts w:ascii="Calibri" w:eastAsia="Calibri" w:hAnsi="Calibri" w:cs="Calibri"/>
                <w:sz w:val="20"/>
                <w:szCs w:val="20"/>
              </w:rPr>
            </w:pPr>
            <w:r w:rsidRPr="00024161">
              <w:rPr>
                <w:rFonts w:ascii="Calibri" w:eastAsia="Calibri" w:hAnsi="Calibri" w:cs="Calibri"/>
                <w:sz w:val="20"/>
                <w:szCs w:val="20"/>
              </w:rPr>
              <w:t>Thivhulawi</w:t>
            </w:r>
            <w:r>
              <w:rPr>
                <w:rFonts w:ascii="Calibri" w:eastAsia="Calibri" w:hAnsi="Calibri" w:cs="Calibri"/>
                <w:sz w:val="20"/>
                <w:szCs w:val="20"/>
              </w:rPr>
              <w:t xml:space="preserve"> Malwela</w:t>
            </w:r>
          </w:p>
        </w:tc>
        <w:tc>
          <w:tcPr>
            <w:tcW w:w="1801" w:type="dxa"/>
            <w:shd w:val="clear" w:color="auto" w:fill="EBF1F9"/>
          </w:tcPr>
          <w:p w14:paraId="4E63674F" w14:textId="0CCDFEB4" w:rsidR="002D349C" w:rsidRPr="002D349C" w:rsidRDefault="00024161" w:rsidP="002D349C">
            <w:pPr>
              <w:spacing w:after="0" w:line="240" w:lineRule="auto"/>
              <w:rPr>
                <w:rFonts w:ascii="Calibri" w:eastAsia="Calibri" w:hAnsi="Calibri" w:cs="Calibri"/>
                <w:sz w:val="20"/>
                <w:szCs w:val="20"/>
              </w:rPr>
            </w:pPr>
            <w:r w:rsidRPr="00024161">
              <w:rPr>
                <w:rFonts w:ascii="Calibri" w:eastAsia="Calibri" w:hAnsi="Calibri" w:cs="Calibri"/>
                <w:sz w:val="20"/>
                <w:szCs w:val="20"/>
              </w:rPr>
              <w:t>Department of Advanced Nursing Sciences, Faculty of Health Sciences, University of Venda, Polokwane</w:t>
            </w:r>
          </w:p>
        </w:tc>
        <w:tc>
          <w:tcPr>
            <w:tcW w:w="1525" w:type="dxa"/>
            <w:shd w:val="clear" w:color="auto" w:fill="EBF1F9"/>
          </w:tcPr>
          <w:p w14:paraId="567F1C70" w14:textId="1912A983" w:rsidR="002D349C" w:rsidRPr="002D349C" w:rsidRDefault="00024161" w:rsidP="002D349C">
            <w:pPr>
              <w:spacing w:after="0" w:line="240" w:lineRule="auto"/>
              <w:rPr>
                <w:rFonts w:ascii="Calibri" w:eastAsia="Calibri" w:hAnsi="Calibri" w:cs="Calibri"/>
                <w:sz w:val="20"/>
                <w:szCs w:val="20"/>
              </w:rPr>
            </w:pPr>
            <w:r>
              <w:rPr>
                <w:rFonts w:ascii="Calibri" w:eastAsia="Calibri" w:hAnsi="Calibri" w:cs="Calibri"/>
                <w:sz w:val="20"/>
                <w:szCs w:val="20"/>
              </w:rPr>
              <w:t>South Africa</w:t>
            </w:r>
          </w:p>
        </w:tc>
        <w:tc>
          <w:tcPr>
            <w:tcW w:w="2121" w:type="dxa"/>
            <w:gridSpan w:val="2"/>
            <w:shd w:val="clear" w:color="auto" w:fill="EBF1F9"/>
          </w:tcPr>
          <w:p w14:paraId="6572CD40" w14:textId="08AC0641" w:rsidR="002D349C" w:rsidRPr="002D349C" w:rsidRDefault="00024161" w:rsidP="002D349C">
            <w:pPr>
              <w:spacing w:after="0" w:line="240" w:lineRule="auto"/>
              <w:rPr>
                <w:rFonts w:ascii="Calibri" w:eastAsia="Calibri" w:hAnsi="Calibri" w:cs="Calibri"/>
                <w:sz w:val="20"/>
                <w:szCs w:val="20"/>
              </w:rPr>
            </w:pPr>
            <w:r w:rsidRPr="00024161">
              <w:rPr>
                <w:rFonts w:ascii="Calibri" w:eastAsia="Calibri" w:hAnsi="Calibri" w:cs="Calibri"/>
                <w:sz w:val="20"/>
                <w:szCs w:val="20"/>
              </w:rPr>
              <w:t>https://orcid.org/0000-0003-3741-8542</w:t>
            </w:r>
          </w:p>
        </w:tc>
        <w:tc>
          <w:tcPr>
            <w:tcW w:w="1919" w:type="dxa"/>
            <w:shd w:val="clear" w:color="auto" w:fill="EBF1F9"/>
          </w:tcPr>
          <w:p w14:paraId="003904EB" w14:textId="77777777" w:rsidR="002D349C" w:rsidRPr="002D349C" w:rsidRDefault="002D349C" w:rsidP="002D349C">
            <w:pPr>
              <w:spacing w:after="0" w:line="240" w:lineRule="auto"/>
              <w:rPr>
                <w:rFonts w:ascii="Calibri" w:eastAsia="Calibri" w:hAnsi="Calibri" w:cs="Calibri"/>
                <w:sz w:val="20"/>
                <w:szCs w:val="20"/>
              </w:rPr>
            </w:pPr>
          </w:p>
        </w:tc>
      </w:tr>
      <w:tr w:rsidR="002D349C" w:rsidRPr="002D349C" w14:paraId="1286A8A5" w14:textId="77777777" w:rsidTr="00024161">
        <w:trPr>
          <w:trHeight w:val="252"/>
        </w:trPr>
        <w:tc>
          <w:tcPr>
            <w:tcW w:w="750" w:type="dxa"/>
          </w:tcPr>
          <w:p w14:paraId="57F868CA" w14:textId="77777777" w:rsidR="002D349C" w:rsidRPr="002D349C" w:rsidRDefault="002D349C" w:rsidP="002D349C">
            <w:pPr>
              <w:spacing w:after="0" w:line="240" w:lineRule="auto"/>
              <w:rPr>
                <w:rFonts w:ascii="Calibri" w:eastAsia="Calibri" w:hAnsi="Calibri" w:cs="Arial"/>
              </w:rPr>
            </w:pPr>
            <w:r w:rsidRPr="002D349C">
              <w:rPr>
                <w:rFonts w:ascii="Calibri" w:eastAsia="Calibri" w:hAnsi="Calibri" w:cs="Arial"/>
              </w:rPr>
              <w:t>3rd</w:t>
            </w:r>
          </w:p>
        </w:tc>
        <w:tc>
          <w:tcPr>
            <w:tcW w:w="2345" w:type="dxa"/>
            <w:shd w:val="clear" w:color="auto" w:fill="EBF1F9"/>
          </w:tcPr>
          <w:p w14:paraId="6FD8FD06" w14:textId="45F31AD0" w:rsidR="002D349C" w:rsidRPr="002D349C" w:rsidRDefault="00024161" w:rsidP="002D349C">
            <w:pPr>
              <w:spacing w:after="0" w:line="240" w:lineRule="auto"/>
              <w:rPr>
                <w:rFonts w:ascii="Calibri" w:eastAsia="Calibri" w:hAnsi="Calibri" w:cs="Calibri"/>
                <w:sz w:val="20"/>
                <w:szCs w:val="20"/>
              </w:rPr>
            </w:pPr>
            <w:r>
              <w:rPr>
                <w:rFonts w:ascii="Calibri" w:eastAsia="Calibri" w:hAnsi="Calibri" w:cs="Calibri"/>
                <w:sz w:val="20"/>
                <w:szCs w:val="20"/>
              </w:rPr>
              <w:t>Maria S. Maputle</w:t>
            </w:r>
          </w:p>
        </w:tc>
        <w:tc>
          <w:tcPr>
            <w:tcW w:w="1801" w:type="dxa"/>
            <w:shd w:val="clear" w:color="auto" w:fill="EBF1F9"/>
          </w:tcPr>
          <w:p w14:paraId="726FC1BE" w14:textId="09674512" w:rsidR="002D349C" w:rsidRPr="002D349C" w:rsidRDefault="00024161" w:rsidP="002D349C">
            <w:pPr>
              <w:spacing w:after="0" w:line="240" w:lineRule="auto"/>
              <w:rPr>
                <w:rFonts w:ascii="Calibri" w:eastAsia="Calibri" w:hAnsi="Calibri" w:cs="Calibri"/>
                <w:sz w:val="20"/>
                <w:szCs w:val="20"/>
              </w:rPr>
            </w:pPr>
            <w:r w:rsidRPr="00024161">
              <w:rPr>
                <w:rFonts w:ascii="Calibri" w:eastAsia="Calibri" w:hAnsi="Calibri" w:cs="Calibri"/>
                <w:sz w:val="20"/>
                <w:szCs w:val="20"/>
              </w:rPr>
              <w:t>Department of Advanced Nursing Sciences, Faculty of Health Sciences, University of Venda, Polokwane</w:t>
            </w:r>
          </w:p>
        </w:tc>
        <w:tc>
          <w:tcPr>
            <w:tcW w:w="1525" w:type="dxa"/>
            <w:shd w:val="clear" w:color="auto" w:fill="EBF1F9"/>
          </w:tcPr>
          <w:p w14:paraId="44688BE3" w14:textId="276A58F0" w:rsidR="002D349C" w:rsidRPr="002D349C" w:rsidRDefault="00024161" w:rsidP="002D349C">
            <w:pPr>
              <w:spacing w:after="0" w:line="240" w:lineRule="auto"/>
              <w:rPr>
                <w:rFonts w:ascii="Calibri" w:eastAsia="Calibri" w:hAnsi="Calibri" w:cs="Calibri"/>
                <w:sz w:val="20"/>
                <w:szCs w:val="20"/>
              </w:rPr>
            </w:pPr>
            <w:r>
              <w:rPr>
                <w:rFonts w:ascii="Calibri" w:eastAsia="Calibri" w:hAnsi="Calibri" w:cs="Calibri"/>
                <w:sz w:val="20"/>
                <w:szCs w:val="20"/>
              </w:rPr>
              <w:t>South Africa</w:t>
            </w:r>
          </w:p>
        </w:tc>
        <w:tc>
          <w:tcPr>
            <w:tcW w:w="2121" w:type="dxa"/>
            <w:gridSpan w:val="2"/>
            <w:shd w:val="clear" w:color="auto" w:fill="EBF1F9"/>
          </w:tcPr>
          <w:p w14:paraId="79CB52A9" w14:textId="7F7FEA51" w:rsidR="002D349C" w:rsidRPr="002D349C" w:rsidRDefault="00024161" w:rsidP="002D349C">
            <w:pPr>
              <w:spacing w:after="0" w:line="240" w:lineRule="auto"/>
              <w:rPr>
                <w:rFonts w:ascii="Calibri" w:eastAsia="Calibri" w:hAnsi="Calibri" w:cs="Calibri"/>
                <w:sz w:val="20"/>
                <w:szCs w:val="20"/>
              </w:rPr>
            </w:pPr>
            <w:r w:rsidRPr="00024161">
              <w:rPr>
                <w:rFonts w:ascii="Calibri" w:eastAsia="Calibri" w:hAnsi="Calibri" w:cs="Calibri"/>
                <w:sz w:val="20"/>
                <w:szCs w:val="20"/>
              </w:rPr>
              <w:t>https://orcid.org/0000-0002-2027-0601</w:t>
            </w:r>
          </w:p>
        </w:tc>
        <w:tc>
          <w:tcPr>
            <w:tcW w:w="1919" w:type="dxa"/>
            <w:shd w:val="clear" w:color="auto" w:fill="EBF1F9"/>
          </w:tcPr>
          <w:p w14:paraId="082F1D60" w14:textId="77777777" w:rsidR="002D349C" w:rsidRPr="002D349C" w:rsidRDefault="002D349C" w:rsidP="002D349C">
            <w:pPr>
              <w:spacing w:after="0" w:line="240" w:lineRule="auto"/>
              <w:rPr>
                <w:rFonts w:ascii="Calibri" w:eastAsia="Calibri" w:hAnsi="Calibri" w:cs="Calibri"/>
                <w:sz w:val="20"/>
                <w:szCs w:val="20"/>
              </w:rPr>
            </w:pPr>
          </w:p>
        </w:tc>
      </w:tr>
      <w:tr w:rsidR="002D349C" w:rsidRPr="002D349C" w14:paraId="2B6D543A" w14:textId="77777777" w:rsidTr="0029544A">
        <w:trPr>
          <w:trHeight w:val="262"/>
        </w:trPr>
        <w:tc>
          <w:tcPr>
            <w:tcW w:w="10461" w:type="dxa"/>
            <w:gridSpan w:val="7"/>
            <w:shd w:val="clear" w:color="auto" w:fill="8A1E04"/>
          </w:tcPr>
          <w:p w14:paraId="75DB5DC6" w14:textId="77777777" w:rsidR="002D349C" w:rsidRPr="002D349C" w:rsidRDefault="002D349C" w:rsidP="002D349C">
            <w:pPr>
              <w:spacing w:after="0" w:line="240" w:lineRule="auto"/>
              <w:rPr>
                <w:rFonts w:ascii="Calibri" w:eastAsia="Calibri" w:hAnsi="Calibri" w:cs="Arial"/>
                <w:sz w:val="16"/>
                <w:szCs w:val="16"/>
              </w:rPr>
            </w:pPr>
            <w:r w:rsidRPr="002D349C">
              <w:rPr>
                <w:rFonts w:ascii="Calibri" w:eastAsia="Calibri" w:hAnsi="Calibri" w:cs="Arial"/>
                <w:sz w:val="16"/>
                <w:szCs w:val="16"/>
              </w:rPr>
              <w:t xml:space="preserve">† An ORCID is a persistent digital identifier that distinguishes you from every other researcher. For more information, see here: </w:t>
            </w:r>
            <w:proofErr w:type="gramStart"/>
            <w:r w:rsidRPr="002D349C">
              <w:rPr>
                <w:rFonts w:ascii="Calibri" w:eastAsia="Calibri" w:hAnsi="Calibri" w:cs="Arial"/>
                <w:sz w:val="16"/>
                <w:szCs w:val="16"/>
              </w:rPr>
              <w:t>http://www.orcid.org</w:t>
            </w:r>
            <w:proofErr w:type="gramEnd"/>
          </w:p>
          <w:p w14:paraId="7BA95D4D" w14:textId="77777777" w:rsidR="002D349C" w:rsidRPr="002D349C" w:rsidRDefault="002D349C" w:rsidP="002D349C">
            <w:pPr>
              <w:spacing w:after="0" w:line="240" w:lineRule="auto"/>
              <w:rPr>
                <w:rFonts w:ascii="Calibri" w:eastAsia="Calibri" w:hAnsi="Calibri" w:cs="Arial"/>
                <w:sz w:val="16"/>
                <w:szCs w:val="16"/>
              </w:rPr>
            </w:pPr>
            <w:r w:rsidRPr="002D349C">
              <w:rPr>
                <w:rFonts w:ascii="Calibri" w:eastAsia="Calibri" w:hAnsi="Calibri" w:cs="Arial"/>
                <w:sz w:val="16"/>
                <w:szCs w:val="16"/>
              </w:rPr>
              <w:t xml:space="preserve">* A twitter username is how you're identified on </w:t>
            </w:r>
            <w:proofErr w:type="gramStart"/>
            <w:r w:rsidRPr="002D349C">
              <w:rPr>
                <w:rFonts w:ascii="Calibri" w:eastAsia="Calibri" w:hAnsi="Calibri" w:cs="Arial"/>
                <w:sz w:val="16"/>
                <w:szCs w:val="16"/>
              </w:rPr>
              <w:t>Twitter, and</w:t>
            </w:r>
            <w:proofErr w:type="gramEnd"/>
            <w:r w:rsidRPr="002D349C">
              <w:rPr>
                <w:rFonts w:ascii="Calibri" w:eastAsia="Calibri" w:hAnsi="Calibri" w:cs="Arial"/>
                <w:sz w:val="16"/>
                <w:szCs w:val="16"/>
              </w:rPr>
              <w:t xml:space="preserve"> is always preceded immediately by the @ symbol. For instance, Katy Perry is @katyperry. For more information, see here: http://www.twitter.com </w:t>
            </w:r>
          </w:p>
        </w:tc>
      </w:tr>
      <w:tr w:rsidR="002D349C" w:rsidRPr="002D349C" w14:paraId="1C82BE8C" w14:textId="77777777" w:rsidTr="0029544A">
        <w:trPr>
          <w:trHeight w:val="93"/>
        </w:trPr>
        <w:tc>
          <w:tcPr>
            <w:tcW w:w="10461" w:type="dxa"/>
            <w:gridSpan w:val="7"/>
            <w:shd w:val="clear" w:color="auto" w:fill="71D300"/>
          </w:tcPr>
          <w:p w14:paraId="1C44F549" w14:textId="77777777" w:rsidR="002D349C" w:rsidRPr="002D349C" w:rsidRDefault="002D349C" w:rsidP="002D349C">
            <w:pPr>
              <w:spacing w:after="0" w:line="240" w:lineRule="auto"/>
              <w:rPr>
                <w:rFonts w:ascii="Calibri" w:eastAsia="Calibri" w:hAnsi="Calibri" w:cs="Arial"/>
                <w:b/>
                <w:sz w:val="16"/>
                <w:szCs w:val="16"/>
              </w:rPr>
            </w:pPr>
            <w:r w:rsidRPr="002D349C">
              <w:rPr>
                <w:rFonts w:ascii="Calibri" w:eastAsia="Calibri" w:hAnsi="Calibri" w:cs="Arial"/>
                <w:b/>
                <w:sz w:val="16"/>
                <w:szCs w:val="16"/>
              </w:rPr>
              <w:t>MANUSCRIPT MARKETING &amp; DISTRIBUTION</w:t>
            </w:r>
          </w:p>
        </w:tc>
      </w:tr>
      <w:tr w:rsidR="002D349C" w:rsidRPr="002D349C" w14:paraId="254468CF" w14:textId="77777777" w:rsidTr="0029544A">
        <w:trPr>
          <w:trHeight w:val="166"/>
        </w:trPr>
        <w:tc>
          <w:tcPr>
            <w:tcW w:w="10461" w:type="dxa"/>
            <w:gridSpan w:val="7"/>
            <w:tcBorders>
              <w:top w:val="single" w:sz="4" w:space="0" w:color="auto"/>
              <w:left w:val="single" w:sz="4" w:space="0" w:color="auto"/>
            </w:tcBorders>
            <w:shd w:val="clear" w:color="auto" w:fill="8A1E04"/>
          </w:tcPr>
          <w:p w14:paraId="5ED4D035" w14:textId="77777777" w:rsidR="002D349C" w:rsidRPr="002D349C" w:rsidRDefault="002D349C" w:rsidP="002D349C">
            <w:pPr>
              <w:spacing w:after="0" w:line="240" w:lineRule="auto"/>
              <w:rPr>
                <w:rFonts w:ascii="Calibri" w:eastAsia="Calibri" w:hAnsi="Calibri" w:cs="Arial"/>
                <w:b/>
                <w:sz w:val="16"/>
                <w:szCs w:val="16"/>
              </w:rPr>
            </w:pPr>
            <w:r w:rsidRPr="002D349C">
              <w:rPr>
                <w:rFonts w:ascii="Calibri" w:eastAsia="Calibri" w:hAnsi="Calibri" w:cs="Arial"/>
                <w:b/>
                <w:sz w:val="16"/>
                <w:szCs w:val="16"/>
              </w:rPr>
              <w:t>AOSIS requires the corresponding author to provide the following:</w:t>
            </w:r>
          </w:p>
        </w:tc>
      </w:tr>
      <w:tr w:rsidR="002D349C" w:rsidRPr="002D349C" w14:paraId="79C349D1" w14:textId="77777777" w:rsidTr="00702ED0">
        <w:trPr>
          <w:trHeight w:val="2356"/>
        </w:trPr>
        <w:tc>
          <w:tcPr>
            <w:tcW w:w="4896" w:type="dxa"/>
            <w:gridSpan w:val="3"/>
            <w:tcBorders>
              <w:bottom w:val="single" w:sz="4" w:space="0" w:color="FFFFFF"/>
            </w:tcBorders>
            <w:shd w:val="clear" w:color="auto" w:fill="032351"/>
          </w:tcPr>
          <w:p w14:paraId="4C7581B9" w14:textId="77777777" w:rsidR="002D349C" w:rsidRPr="002D349C" w:rsidRDefault="002D349C" w:rsidP="002D349C">
            <w:pPr>
              <w:spacing w:after="0" w:line="240" w:lineRule="auto"/>
              <w:rPr>
                <w:rFonts w:ascii="Calibri" w:eastAsia="Calibri" w:hAnsi="Calibri" w:cs="Arial"/>
                <w:b/>
                <w:sz w:val="16"/>
                <w:szCs w:val="16"/>
              </w:rPr>
            </w:pPr>
            <w:r w:rsidRPr="002D349C">
              <w:rPr>
                <w:rFonts w:ascii="Calibri" w:eastAsia="Calibri" w:hAnsi="Calibri" w:cs="Arial"/>
                <w:b/>
                <w:sz w:val="16"/>
                <w:szCs w:val="16"/>
              </w:rPr>
              <w:t>Provide a shortened/</w:t>
            </w:r>
            <w:proofErr w:type="gramStart"/>
            <w:r w:rsidRPr="002D349C">
              <w:rPr>
                <w:rFonts w:ascii="Calibri" w:eastAsia="Calibri" w:hAnsi="Calibri" w:cs="Arial"/>
                <w:b/>
                <w:sz w:val="16"/>
                <w:szCs w:val="16"/>
              </w:rPr>
              <w:t>news worthy</w:t>
            </w:r>
            <w:proofErr w:type="gramEnd"/>
            <w:r w:rsidRPr="002D349C">
              <w:rPr>
                <w:rFonts w:ascii="Calibri" w:eastAsia="Calibri" w:hAnsi="Calibri" w:cs="Arial"/>
                <w:b/>
                <w:sz w:val="16"/>
                <w:szCs w:val="16"/>
              </w:rPr>
              <w:t xml:space="preserve"> manuscript title for twitter?</w:t>
            </w:r>
          </w:p>
          <w:p w14:paraId="52FE7CB5" w14:textId="77777777" w:rsidR="002D349C" w:rsidRPr="002D349C" w:rsidRDefault="002D349C" w:rsidP="002D349C">
            <w:pPr>
              <w:spacing w:after="0" w:line="240" w:lineRule="auto"/>
              <w:rPr>
                <w:rFonts w:ascii="Calibri" w:eastAsia="Calibri" w:hAnsi="Calibri" w:cs="Arial"/>
                <w:sz w:val="16"/>
                <w:szCs w:val="16"/>
              </w:rPr>
            </w:pPr>
            <w:r w:rsidRPr="002D349C">
              <w:rPr>
                <w:rFonts w:ascii="Calibri" w:eastAsia="Calibri" w:hAnsi="Calibri" w:cs="Arial"/>
                <w:b/>
                <w:sz w:val="16"/>
                <w:szCs w:val="16"/>
              </w:rPr>
              <w:t>Note: 101 characters with spacing</w:t>
            </w:r>
          </w:p>
        </w:tc>
        <w:tc>
          <w:tcPr>
            <w:tcW w:w="5565" w:type="dxa"/>
            <w:gridSpan w:val="4"/>
            <w:shd w:val="clear" w:color="auto" w:fill="EBF1F9"/>
          </w:tcPr>
          <w:p w14:paraId="0803182E" w14:textId="7E8E6195" w:rsidR="002D349C" w:rsidRPr="002D349C" w:rsidRDefault="00222968" w:rsidP="002D349C">
            <w:pPr>
              <w:spacing w:after="0" w:line="240" w:lineRule="auto"/>
              <w:rPr>
                <w:rFonts w:ascii="Calibri" w:eastAsia="Calibri" w:hAnsi="Calibri" w:cs="Arial"/>
                <w:sz w:val="20"/>
                <w:szCs w:val="20"/>
              </w:rPr>
            </w:pPr>
            <w:r>
              <w:rPr>
                <w:rFonts w:ascii="Calibri" w:eastAsia="Calibri" w:hAnsi="Calibri" w:cs="Arial"/>
                <w:sz w:val="20"/>
                <w:szCs w:val="20"/>
              </w:rPr>
              <w:t xml:space="preserve">The </w:t>
            </w:r>
            <w:r w:rsidR="00230156">
              <w:rPr>
                <w:rFonts w:ascii="Calibri" w:eastAsia="Calibri" w:hAnsi="Calibri" w:cs="Arial"/>
                <w:sz w:val="20"/>
                <w:szCs w:val="20"/>
              </w:rPr>
              <w:t>community-based</w:t>
            </w:r>
            <w:r w:rsidR="00BF5BA4">
              <w:rPr>
                <w:rFonts w:ascii="Calibri" w:eastAsia="Calibri" w:hAnsi="Calibri" w:cs="Arial"/>
                <w:sz w:val="20"/>
                <w:szCs w:val="20"/>
              </w:rPr>
              <w:t xml:space="preserve"> </w:t>
            </w:r>
            <w:r>
              <w:rPr>
                <w:rFonts w:ascii="Calibri" w:eastAsia="Calibri" w:hAnsi="Calibri" w:cs="Arial"/>
                <w:sz w:val="20"/>
                <w:szCs w:val="20"/>
              </w:rPr>
              <w:t xml:space="preserve">model </w:t>
            </w:r>
            <w:r w:rsidR="005F7B86">
              <w:rPr>
                <w:rFonts w:ascii="Calibri" w:eastAsia="Calibri" w:hAnsi="Calibri" w:cs="Arial"/>
                <w:sz w:val="20"/>
                <w:szCs w:val="20"/>
              </w:rPr>
              <w:t xml:space="preserve">was </w:t>
            </w:r>
            <w:r w:rsidR="009F2219">
              <w:rPr>
                <w:rFonts w:ascii="Calibri" w:eastAsia="Calibri" w:hAnsi="Calibri" w:cs="Arial"/>
                <w:sz w:val="20"/>
                <w:szCs w:val="20"/>
              </w:rPr>
              <w:t xml:space="preserve">developed </w:t>
            </w:r>
            <w:r w:rsidR="007C76F6">
              <w:rPr>
                <w:rFonts w:ascii="Calibri" w:eastAsia="Calibri" w:hAnsi="Calibri" w:cs="Arial"/>
                <w:sz w:val="20"/>
                <w:szCs w:val="20"/>
              </w:rPr>
              <w:t>for</w:t>
            </w:r>
            <w:r w:rsidR="00FD112C">
              <w:rPr>
                <w:rFonts w:ascii="Calibri" w:eastAsia="Calibri" w:hAnsi="Calibri" w:cs="Arial"/>
                <w:sz w:val="20"/>
                <w:szCs w:val="20"/>
              </w:rPr>
              <w:t xml:space="preserve"> primary</w:t>
            </w:r>
            <w:r w:rsidR="005F7B86">
              <w:rPr>
                <w:rFonts w:ascii="Calibri" w:eastAsia="Calibri" w:hAnsi="Calibri" w:cs="Arial"/>
                <w:sz w:val="20"/>
                <w:szCs w:val="20"/>
              </w:rPr>
              <w:t xml:space="preserve"> caregivers at </w:t>
            </w:r>
            <w:r w:rsidR="00D42FF1">
              <w:rPr>
                <w:rFonts w:ascii="Calibri" w:eastAsia="Calibri" w:hAnsi="Calibri" w:cs="Arial"/>
                <w:sz w:val="20"/>
                <w:szCs w:val="20"/>
              </w:rPr>
              <w:t>the community</w:t>
            </w:r>
            <w:r w:rsidR="005F7B86">
              <w:rPr>
                <w:rFonts w:ascii="Calibri" w:eastAsia="Calibri" w:hAnsi="Calibri" w:cs="Arial"/>
                <w:sz w:val="20"/>
                <w:szCs w:val="20"/>
              </w:rPr>
              <w:t xml:space="preserve"> </w:t>
            </w:r>
            <w:r w:rsidR="00251710">
              <w:rPr>
                <w:rFonts w:ascii="Calibri" w:eastAsia="Calibri" w:hAnsi="Calibri" w:cs="Arial"/>
                <w:sz w:val="20"/>
                <w:szCs w:val="20"/>
              </w:rPr>
              <w:t xml:space="preserve">settings </w:t>
            </w:r>
            <w:r w:rsidR="00E9202E">
              <w:rPr>
                <w:rFonts w:ascii="Calibri" w:eastAsia="Calibri" w:hAnsi="Calibri" w:cs="Arial"/>
                <w:sz w:val="20"/>
                <w:szCs w:val="20"/>
              </w:rPr>
              <w:t xml:space="preserve">for use </w:t>
            </w:r>
            <w:r w:rsidR="005F7B86">
              <w:rPr>
                <w:rFonts w:ascii="Calibri" w:eastAsia="Calibri" w:hAnsi="Calibri" w:cs="Arial"/>
                <w:sz w:val="20"/>
                <w:szCs w:val="20"/>
              </w:rPr>
              <w:t xml:space="preserve">during </w:t>
            </w:r>
            <w:r w:rsidR="00736AAE">
              <w:rPr>
                <w:rFonts w:ascii="Calibri" w:eastAsia="Calibri" w:hAnsi="Calibri" w:cs="Arial"/>
                <w:sz w:val="20"/>
                <w:szCs w:val="20"/>
              </w:rPr>
              <w:t>the postnatal</w:t>
            </w:r>
            <w:r w:rsidR="005F7B86">
              <w:rPr>
                <w:rFonts w:ascii="Calibri" w:eastAsia="Calibri" w:hAnsi="Calibri" w:cs="Arial"/>
                <w:sz w:val="20"/>
                <w:szCs w:val="20"/>
              </w:rPr>
              <w:t xml:space="preserve"> care </w:t>
            </w:r>
            <w:r w:rsidR="005437A8">
              <w:rPr>
                <w:rFonts w:ascii="Calibri" w:eastAsia="Calibri" w:hAnsi="Calibri" w:cs="Arial"/>
                <w:sz w:val="20"/>
                <w:szCs w:val="20"/>
              </w:rPr>
              <w:t>period</w:t>
            </w:r>
            <w:r w:rsidR="00D651A5">
              <w:rPr>
                <w:rFonts w:ascii="Calibri" w:eastAsia="Calibri" w:hAnsi="Calibri" w:cs="Arial"/>
                <w:sz w:val="20"/>
                <w:szCs w:val="20"/>
              </w:rPr>
              <w:t xml:space="preserve">. </w:t>
            </w:r>
            <w:r w:rsidR="00B83659">
              <w:rPr>
                <w:rFonts w:ascii="Calibri" w:eastAsia="Calibri" w:hAnsi="Calibri" w:cs="Arial"/>
                <w:sz w:val="20"/>
                <w:szCs w:val="20"/>
              </w:rPr>
              <w:t xml:space="preserve">Postnatal women and babies </w:t>
            </w:r>
            <w:r w:rsidR="00FD112C">
              <w:rPr>
                <w:rFonts w:ascii="Calibri" w:eastAsia="Calibri" w:hAnsi="Calibri" w:cs="Arial"/>
                <w:sz w:val="20"/>
                <w:szCs w:val="20"/>
              </w:rPr>
              <w:t>were discharged</w:t>
            </w:r>
            <w:r w:rsidR="008E62F3">
              <w:rPr>
                <w:rFonts w:ascii="Calibri" w:eastAsia="Calibri" w:hAnsi="Calibri" w:cs="Arial"/>
                <w:sz w:val="20"/>
                <w:szCs w:val="20"/>
              </w:rPr>
              <w:t xml:space="preserve"> from the hospital premises within six hours after delivery</w:t>
            </w:r>
            <w:r w:rsidR="00FF34D9">
              <w:rPr>
                <w:rFonts w:ascii="Calibri" w:eastAsia="Calibri" w:hAnsi="Calibri" w:cs="Arial"/>
                <w:sz w:val="20"/>
                <w:szCs w:val="20"/>
              </w:rPr>
              <w:t>. Th</w:t>
            </w:r>
            <w:r w:rsidR="008F5A6B">
              <w:rPr>
                <w:rFonts w:ascii="Calibri" w:eastAsia="Calibri" w:hAnsi="Calibri" w:cs="Arial"/>
                <w:sz w:val="20"/>
                <w:szCs w:val="20"/>
              </w:rPr>
              <w:t>is</w:t>
            </w:r>
            <w:r w:rsidR="00FF34D9">
              <w:rPr>
                <w:rFonts w:ascii="Calibri" w:eastAsia="Calibri" w:hAnsi="Calibri" w:cs="Arial"/>
                <w:sz w:val="20"/>
                <w:szCs w:val="20"/>
              </w:rPr>
              <w:t xml:space="preserve"> model was </w:t>
            </w:r>
            <w:r w:rsidR="005437A8">
              <w:rPr>
                <w:rFonts w:ascii="Calibri" w:eastAsia="Calibri" w:hAnsi="Calibri" w:cs="Arial"/>
                <w:sz w:val="20"/>
                <w:szCs w:val="20"/>
              </w:rPr>
              <w:t>d</w:t>
            </w:r>
            <w:r w:rsidR="00482B8B">
              <w:rPr>
                <w:rFonts w:ascii="Calibri" w:eastAsia="Calibri" w:hAnsi="Calibri" w:cs="Arial"/>
                <w:sz w:val="20"/>
                <w:szCs w:val="20"/>
              </w:rPr>
              <w:t>esigned</w:t>
            </w:r>
            <w:r w:rsidR="005437A8">
              <w:rPr>
                <w:rFonts w:ascii="Calibri" w:eastAsia="Calibri" w:hAnsi="Calibri" w:cs="Arial"/>
                <w:sz w:val="20"/>
                <w:szCs w:val="20"/>
              </w:rPr>
              <w:t xml:space="preserve"> </w:t>
            </w:r>
            <w:r w:rsidR="00FF34D9">
              <w:rPr>
                <w:rFonts w:ascii="Calibri" w:eastAsia="Calibri" w:hAnsi="Calibri" w:cs="Arial"/>
                <w:sz w:val="20"/>
                <w:szCs w:val="20"/>
              </w:rPr>
              <w:t xml:space="preserve">to assist primary </w:t>
            </w:r>
            <w:r w:rsidR="000C792E">
              <w:rPr>
                <w:rFonts w:ascii="Calibri" w:eastAsia="Calibri" w:hAnsi="Calibri" w:cs="Arial"/>
                <w:sz w:val="20"/>
                <w:szCs w:val="20"/>
              </w:rPr>
              <w:t>caregivers to</w:t>
            </w:r>
            <w:r w:rsidR="008404E9">
              <w:rPr>
                <w:rFonts w:ascii="Calibri" w:eastAsia="Calibri" w:hAnsi="Calibri" w:cs="Arial"/>
                <w:sz w:val="20"/>
                <w:szCs w:val="20"/>
              </w:rPr>
              <w:t xml:space="preserve"> </w:t>
            </w:r>
            <w:r w:rsidR="008F5A6B">
              <w:rPr>
                <w:rFonts w:ascii="Calibri" w:eastAsia="Calibri" w:hAnsi="Calibri" w:cs="Arial"/>
                <w:sz w:val="20"/>
                <w:szCs w:val="20"/>
              </w:rPr>
              <w:t xml:space="preserve">help with the </w:t>
            </w:r>
            <w:r w:rsidR="004C3BA6">
              <w:rPr>
                <w:rFonts w:ascii="Calibri" w:eastAsia="Calibri" w:hAnsi="Calibri" w:cs="Arial"/>
                <w:sz w:val="20"/>
                <w:szCs w:val="20"/>
              </w:rPr>
              <w:t xml:space="preserve">postnatal caring </w:t>
            </w:r>
            <w:r w:rsidR="00B35845">
              <w:rPr>
                <w:rFonts w:ascii="Calibri" w:eastAsia="Calibri" w:hAnsi="Calibri" w:cs="Arial"/>
                <w:sz w:val="20"/>
                <w:szCs w:val="20"/>
              </w:rPr>
              <w:t>skills</w:t>
            </w:r>
            <w:r w:rsidR="007C76F6">
              <w:rPr>
                <w:rFonts w:ascii="Calibri" w:eastAsia="Calibri" w:hAnsi="Calibri" w:cs="Arial"/>
                <w:sz w:val="20"/>
                <w:szCs w:val="20"/>
              </w:rPr>
              <w:t xml:space="preserve"> </w:t>
            </w:r>
            <w:r w:rsidR="00482B8B">
              <w:rPr>
                <w:rFonts w:ascii="Calibri" w:eastAsia="Calibri" w:hAnsi="Calibri" w:cs="Arial"/>
                <w:sz w:val="20"/>
                <w:szCs w:val="20"/>
              </w:rPr>
              <w:t xml:space="preserve">at </w:t>
            </w:r>
            <w:r w:rsidR="00D42FF1">
              <w:rPr>
                <w:rFonts w:ascii="Calibri" w:eastAsia="Calibri" w:hAnsi="Calibri" w:cs="Arial"/>
                <w:sz w:val="20"/>
                <w:szCs w:val="20"/>
              </w:rPr>
              <w:t xml:space="preserve">the community. </w:t>
            </w:r>
            <w:r w:rsidR="00375D08">
              <w:rPr>
                <w:rFonts w:ascii="Calibri" w:eastAsia="Calibri" w:hAnsi="Calibri" w:cs="Arial"/>
                <w:sz w:val="20"/>
                <w:szCs w:val="20"/>
              </w:rPr>
              <w:t>The activities</w:t>
            </w:r>
            <w:r w:rsidR="008707BD">
              <w:rPr>
                <w:rFonts w:ascii="Calibri" w:eastAsia="Calibri" w:hAnsi="Calibri" w:cs="Arial"/>
                <w:sz w:val="20"/>
                <w:szCs w:val="20"/>
              </w:rPr>
              <w:t xml:space="preserve"> were performed by primary </w:t>
            </w:r>
            <w:r w:rsidR="003A534B">
              <w:rPr>
                <w:rFonts w:ascii="Calibri" w:eastAsia="Calibri" w:hAnsi="Calibri" w:cs="Arial"/>
                <w:sz w:val="20"/>
                <w:szCs w:val="20"/>
              </w:rPr>
              <w:t>caregivers immediately</w:t>
            </w:r>
            <w:r w:rsidR="0057224C">
              <w:rPr>
                <w:rFonts w:ascii="Calibri" w:eastAsia="Calibri" w:hAnsi="Calibri" w:cs="Arial"/>
                <w:sz w:val="20"/>
                <w:szCs w:val="20"/>
              </w:rPr>
              <w:t xml:space="preserve"> after discharge from the health care </w:t>
            </w:r>
            <w:r w:rsidR="00FD112C">
              <w:rPr>
                <w:rFonts w:ascii="Calibri" w:eastAsia="Calibri" w:hAnsi="Calibri" w:cs="Arial"/>
                <w:sz w:val="20"/>
                <w:szCs w:val="20"/>
              </w:rPr>
              <w:t>facilities to</w:t>
            </w:r>
            <w:r w:rsidR="00091291">
              <w:rPr>
                <w:rFonts w:ascii="Calibri" w:eastAsia="Calibri" w:hAnsi="Calibri" w:cs="Arial"/>
                <w:sz w:val="20"/>
                <w:szCs w:val="20"/>
              </w:rPr>
              <w:t xml:space="preserve"> improve the quality of life</w:t>
            </w:r>
            <w:r w:rsidR="00994CBC">
              <w:rPr>
                <w:rFonts w:ascii="Calibri" w:eastAsia="Calibri" w:hAnsi="Calibri" w:cs="Arial"/>
                <w:sz w:val="20"/>
                <w:szCs w:val="20"/>
              </w:rPr>
              <w:t xml:space="preserve"> of the mother and </w:t>
            </w:r>
            <w:r w:rsidR="003A534B">
              <w:rPr>
                <w:rFonts w:ascii="Calibri" w:eastAsia="Calibri" w:hAnsi="Calibri" w:cs="Arial"/>
                <w:sz w:val="20"/>
                <w:szCs w:val="20"/>
              </w:rPr>
              <w:t>baby</w:t>
            </w:r>
            <w:r w:rsidR="00091291">
              <w:rPr>
                <w:rFonts w:ascii="Calibri" w:eastAsia="Calibri" w:hAnsi="Calibri" w:cs="Arial"/>
                <w:sz w:val="20"/>
                <w:szCs w:val="20"/>
              </w:rPr>
              <w:t>, thus reducing the morbidity and mortality rates</w:t>
            </w:r>
            <w:r w:rsidR="0038128C">
              <w:rPr>
                <w:rFonts w:ascii="Calibri" w:eastAsia="Calibri" w:hAnsi="Calibri" w:cs="Arial"/>
                <w:sz w:val="20"/>
                <w:szCs w:val="20"/>
              </w:rPr>
              <w:t>. Primary</w:t>
            </w:r>
            <w:r w:rsidR="000918D3">
              <w:rPr>
                <w:rFonts w:ascii="Calibri" w:eastAsia="Calibri" w:hAnsi="Calibri" w:cs="Arial"/>
                <w:sz w:val="20"/>
                <w:szCs w:val="20"/>
              </w:rPr>
              <w:t xml:space="preserve"> caregivers were trained </w:t>
            </w:r>
            <w:r w:rsidR="00E41453">
              <w:rPr>
                <w:rFonts w:ascii="Calibri" w:eastAsia="Calibri" w:hAnsi="Calibri" w:cs="Arial"/>
                <w:sz w:val="20"/>
                <w:szCs w:val="20"/>
              </w:rPr>
              <w:t xml:space="preserve">on postnatal care activities to </w:t>
            </w:r>
            <w:r w:rsidR="003A534B">
              <w:rPr>
                <w:rFonts w:ascii="Calibri" w:eastAsia="Calibri" w:hAnsi="Calibri" w:cs="Arial"/>
                <w:sz w:val="20"/>
                <w:szCs w:val="20"/>
              </w:rPr>
              <w:t>use during</w:t>
            </w:r>
            <w:r w:rsidR="00E41453">
              <w:rPr>
                <w:rFonts w:ascii="Calibri" w:eastAsia="Calibri" w:hAnsi="Calibri" w:cs="Arial"/>
                <w:sz w:val="20"/>
                <w:szCs w:val="20"/>
              </w:rPr>
              <w:t xml:space="preserve"> the community-based postnatal care period.</w:t>
            </w:r>
          </w:p>
        </w:tc>
      </w:tr>
      <w:tr w:rsidR="002D349C" w:rsidRPr="002D349C" w14:paraId="0CDF8B2D" w14:textId="77777777" w:rsidTr="00024161">
        <w:trPr>
          <w:trHeight w:val="262"/>
        </w:trPr>
        <w:tc>
          <w:tcPr>
            <w:tcW w:w="4896" w:type="dxa"/>
            <w:gridSpan w:val="3"/>
            <w:tcBorders>
              <w:top w:val="single" w:sz="4" w:space="0" w:color="FFFFFF"/>
              <w:bottom w:val="nil"/>
            </w:tcBorders>
            <w:shd w:val="clear" w:color="auto" w:fill="032351"/>
          </w:tcPr>
          <w:p w14:paraId="53F3BE1A" w14:textId="77777777" w:rsidR="002D349C" w:rsidRPr="002D349C" w:rsidRDefault="002D349C" w:rsidP="002D349C">
            <w:pPr>
              <w:spacing w:after="0" w:line="240" w:lineRule="auto"/>
              <w:rPr>
                <w:rFonts w:ascii="Calibri" w:eastAsia="Calibri" w:hAnsi="Calibri" w:cs="Arial"/>
                <w:sz w:val="16"/>
                <w:szCs w:val="16"/>
              </w:rPr>
            </w:pPr>
            <w:r w:rsidRPr="002D349C">
              <w:rPr>
                <w:rFonts w:ascii="Calibri" w:eastAsia="Calibri" w:hAnsi="Calibri" w:cs="Arial"/>
                <w:b/>
                <w:i/>
                <w:sz w:val="16"/>
                <w:szCs w:val="16"/>
              </w:rPr>
              <w:t>Optional</w:t>
            </w:r>
            <w:r w:rsidRPr="002D349C">
              <w:rPr>
                <w:rFonts w:ascii="Calibri" w:eastAsia="Calibri" w:hAnsi="Calibri" w:cs="Arial"/>
                <w:b/>
                <w:sz w:val="16"/>
                <w:szCs w:val="16"/>
              </w:rPr>
              <w:t>: Indicate whether there is a media item (photo/figure/table) within your manuscript which would be appropriate to accompany the manuscript media posting on twitter?</w:t>
            </w:r>
          </w:p>
        </w:tc>
        <w:tc>
          <w:tcPr>
            <w:tcW w:w="5565" w:type="dxa"/>
            <w:gridSpan w:val="4"/>
            <w:shd w:val="clear" w:color="auto" w:fill="EBF1F9"/>
          </w:tcPr>
          <w:p w14:paraId="48D0C9EE" w14:textId="77777777" w:rsidR="002D349C" w:rsidRPr="002D349C" w:rsidRDefault="002D349C" w:rsidP="002D349C">
            <w:pPr>
              <w:spacing w:after="0" w:line="240" w:lineRule="auto"/>
              <w:rPr>
                <w:rFonts w:ascii="Calibri" w:eastAsia="Calibri" w:hAnsi="Calibri" w:cs="Arial"/>
                <w:sz w:val="20"/>
                <w:szCs w:val="20"/>
              </w:rPr>
            </w:pPr>
          </w:p>
        </w:tc>
      </w:tr>
      <w:tr w:rsidR="002D349C" w:rsidRPr="002D349C" w14:paraId="52B9E752" w14:textId="77777777" w:rsidTr="00024161">
        <w:trPr>
          <w:trHeight w:val="262"/>
        </w:trPr>
        <w:tc>
          <w:tcPr>
            <w:tcW w:w="4896" w:type="dxa"/>
            <w:gridSpan w:val="3"/>
            <w:tcBorders>
              <w:top w:val="nil"/>
              <w:left w:val="nil"/>
              <w:bottom w:val="nil"/>
              <w:right w:val="nil"/>
            </w:tcBorders>
            <w:shd w:val="clear" w:color="auto" w:fill="FFFFFF"/>
          </w:tcPr>
          <w:p w14:paraId="76EAFD69" w14:textId="77777777" w:rsidR="002D349C" w:rsidRPr="002D349C" w:rsidRDefault="002D349C" w:rsidP="002D349C">
            <w:pPr>
              <w:spacing w:after="0" w:line="240" w:lineRule="auto"/>
              <w:rPr>
                <w:rFonts w:ascii="Calibri" w:eastAsia="Calibri" w:hAnsi="Calibri" w:cs="Arial"/>
                <w:sz w:val="16"/>
                <w:szCs w:val="16"/>
              </w:rPr>
            </w:pPr>
          </w:p>
        </w:tc>
        <w:tc>
          <w:tcPr>
            <w:tcW w:w="5565" w:type="dxa"/>
            <w:gridSpan w:val="4"/>
            <w:tcBorders>
              <w:left w:val="nil"/>
              <w:bottom w:val="single" w:sz="4" w:space="0" w:color="auto"/>
            </w:tcBorders>
            <w:shd w:val="clear" w:color="auto" w:fill="000000"/>
          </w:tcPr>
          <w:p w14:paraId="30088A99" w14:textId="77777777" w:rsidR="002D349C" w:rsidRPr="002D349C" w:rsidRDefault="002D349C" w:rsidP="002D349C">
            <w:pPr>
              <w:spacing w:after="0" w:line="240" w:lineRule="auto"/>
              <w:rPr>
                <w:rFonts w:ascii="Calibri" w:eastAsia="Calibri" w:hAnsi="Calibri" w:cs="Arial"/>
                <w:sz w:val="16"/>
                <w:szCs w:val="16"/>
              </w:rPr>
            </w:pPr>
            <w:r w:rsidRPr="002D349C">
              <w:rPr>
                <w:rFonts w:ascii="Calibri" w:eastAsia="Calibri" w:hAnsi="Calibri" w:cs="Arial"/>
                <w:b/>
              </w:rPr>
              <w:t>FOR PUBLISHING OFFICE USE ONLY</w:t>
            </w:r>
          </w:p>
        </w:tc>
      </w:tr>
      <w:tr w:rsidR="002D349C" w:rsidRPr="002D349C" w14:paraId="40EEC58A" w14:textId="77777777" w:rsidTr="00024161">
        <w:trPr>
          <w:trHeight w:val="262"/>
        </w:trPr>
        <w:tc>
          <w:tcPr>
            <w:tcW w:w="4896" w:type="dxa"/>
            <w:gridSpan w:val="3"/>
            <w:tcBorders>
              <w:top w:val="nil"/>
              <w:left w:val="nil"/>
              <w:bottom w:val="nil"/>
              <w:right w:val="single" w:sz="4" w:space="0" w:color="auto"/>
            </w:tcBorders>
            <w:shd w:val="clear" w:color="auto" w:fill="FFFFFF"/>
          </w:tcPr>
          <w:p w14:paraId="40EC2987" w14:textId="77777777" w:rsidR="002D349C" w:rsidRPr="002D349C" w:rsidRDefault="002D349C" w:rsidP="002D349C">
            <w:pPr>
              <w:spacing w:after="0" w:line="240" w:lineRule="auto"/>
              <w:rPr>
                <w:rFonts w:ascii="Calibri" w:eastAsia="Calibri" w:hAnsi="Calibri" w:cs="Arial"/>
                <w:sz w:val="16"/>
                <w:szCs w:val="16"/>
              </w:rPr>
            </w:pPr>
          </w:p>
        </w:tc>
        <w:tc>
          <w:tcPr>
            <w:tcW w:w="3646" w:type="dxa"/>
            <w:gridSpan w:val="3"/>
            <w:tcBorders>
              <w:left w:val="single" w:sz="4" w:space="0" w:color="auto"/>
            </w:tcBorders>
            <w:shd w:val="clear" w:color="auto" w:fill="F2F2F2"/>
          </w:tcPr>
          <w:p w14:paraId="3F01F9BC" w14:textId="77777777" w:rsidR="002D349C" w:rsidRPr="002D349C" w:rsidRDefault="002D349C" w:rsidP="002D349C">
            <w:pPr>
              <w:spacing w:after="0" w:line="240" w:lineRule="auto"/>
              <w:rPr>
                <w:rFonts w:ascii="Calibri" w:eastAsia="Calibri" w:hAnsi="Calibri" w:cs="Arial"/>
              </w:rPr>
            </w:pPr>
            <w:r w:rsidRPr="002D349C">
              <w:rPr>
                <w:rFonts w:ascii="Calibri" w:eastAsia="Calibri" w:hAnsi="Calibri" w:cs="Arial"/>
              </w:rPr>
              <w:t>Allocated Journal Section</w:t>
            </w:r>
          </w:p>
        </w:tc>
        <w:tc>
          <w:tcPr>
            <w:tcW w:w="1919" w:type="dxa"/>
            <w:shd w:val="clear" w:color="auto" w:fill="F2F2F2"/>
          </w:tcPr>
          <w:p w14:paraId="49D66508" w14:textId="06021C3B" w:rsidR="002D349C" w:rsidRPr="002D349C" w:rsidRDefault="00024161" w:rsidP="002D349C">
            <w:pPr>
              <w:spacing w:after="0" w:line="240" w:lineRule="auto"/>
              <w:rPr>
                <w:rFonts w:ascii="Calibri" w:eastAsia="Calibri" w:hAnsi="Calibri" w:cs="Calibri"/>
              </w:rPr>
            </w:pPr>
            <w:r>
              <w:rPr>
                <w:rFonts w:ascii="Calibri" w:eastAsia="Calibri" w:hAnsi="Calibri" w:cs="Calibri"/>
              </w:rPr>
              <w:t>Original Research</w:t>
            </w:r>
          </w:p>
        </w:tc>
      </w:tr>
      <w:tr w:rsidR="002D349C" w:rsidRPr="002D349C" w14:paraId="624C8F01" w14:textId="77777777" w:rsidTr="00024161">
        <w:trPr>
          <w:trHeight w:val="262"/>
        </w:trPr>
        <w:tc>
          <w:tcPr>
            <w:tcW w:w="4896" w:type="dxa"/>
            <w:gridSpan w:val="3"/>
            <w:tcBorders>
              <w:top w:val="nil"/>
              <w:left w:val="nil"/>
              <w:bottom w:val="nil"/>
              <w:right w:val="single" w:sz="4" w:space="0" w:color="auto"/>
            </w:tcBorders>
            <w:shd w:val="clear" w:color="auto" w:fill="FFFFFF"/>
          </w:tcPr>
          <w:p w14:paraId="231D0C9C" w14:textId="77777777" w:rsidR="002D349C" w:rsidRPr="002D349C" w:rsidRDefault="002D349C" w:rsidP="002D349C">
            <w:pPr>
              <w:spacing w:after="0" w:line="240" w:lineRule="auto"/>
              <w:rPr>
                <w:rFonts w:ascii="Calibri" w:eastAsia="Calibri" w:hAnsi="Calibri" w:cs="Arial"/>
                <w:sz w:val="16"/>
                <w:szCs w:val="16"/>
              </w:rPr>
            </w:pPr>
          </w:p>
        </w:tc>
        <w:tc>
          <w:tcPr>
            <w:tcW w:w="3646" w:type="dxa"/>
            <w:gridSpan w:val="3"/>
            <w:tcBorders>
              <w:left w:val="single" w:sz="4" w:space="0" w:color="auto"/>
            </w:tcBorders>
            <w:shd w:val="clear" w:color="auto" w:fill="F2F2F2"/>
          </w:tcPr>
          <w:p w14:paraId="2C798F78" w14:textId="77777777" w:rsidR="002D349C" w:rsidRPr="002D349C" w:rsidRDefault="002D349C" w:rsidP="002D349C">
            <w:pPr>
              <w:spacing w:after="0" w:line="240" w:lineRule="auto"/>
              <w:rPr>
                <w:rFonts w:ascii="Calibri" w:eastAsia="Calibri" w:hAnsi="Calibri" w:cs="Arial"/>
              </w:rPr>
            </w:pPr>
            <w:r w:rsidRPr="002D349C">
              <w:rPr>
                <w:rFonts w:ascii="Calibri" w:eastAsia="Calibri" w:hAnsi="Calibri" w:cs="Arial"/>
              </w:rPr>
              <w:t>Date submitted YYYY-MM-DD</w:t>
            </w:r>
          </w:p>
        </w:tc>
        <w:tc>
          <w:tcPr>
            <w:tcW w:w="1919" w:type="dxa"/>
            <w:shd w:val="clear" w:color="auto" w:fill="F2F2F2"/>
          </w:tcPr>
          <w:p w14:paraId="4E81BD6B" w14:textId="0D20BDD3" w:rsidR="002D349C" w:rsidRPr="002D349C" w:rsidRDefault="00024161" w:rsidP="002D349C">
            <w:pPr>
              <w:spacing w:after="0" w:line="240" w:lineRule="auto"/>
              <w:rPr>
                <w:rFonts w:ascii="Calibri" w:eastAsia="Calibri" w:hAnsi="Calibri" w:cs="Calibri"/>
              </w:rPr>
            </w:pPr>
            <w:r>
              <w:rPr>
                <w:rFonts w:ascii="Calibri" w:eastAsia="Calibri" w:hAnsi="Calibri" w:cs="Calibri"/>
              </w:rPr>
              <w:t>2022-10-12</w:t>
            </w:r>
          </w:p>
        </w:tc>
      </w:tr>
      <w:tr w:rsidR="002D349C" w:rsidRPr="002D349C" w14:paraId="326D9C85" w14:textId="77777777" w:rsidTr="00024161">
        <w:trPr>
          <w:trHeight w:val="262"/>
        </w:trPr>
        <w:tc>
          <w:tcPr>
            <w:tcW w:w="4896" w:type="dxa"/>
            <w:gridSpan w:val="3"/>
            <w:tcBorders>
              <w:top w:val="nil"/>
              <w:left w:val="nil"/>
              <w:bottom w:val="nil"/>
              <w:right w:val="single" w:sz="4" w:space="0" w:color="auto"/>
            </w:tcBorders>
            <w:shd w:val="clear" w:color="auto" w:fill="FFFFFF"/>
          </w:tcPr>
          <w:p w14:paraId="2E17111A" w14:textId="77777777" w:rsidR="002D349C" w:rsidRPr="002D349C" w:rsidRDefault="002D349C" w:rsidP="002D349C">
            <w:pPr>
              <w:spacing w:after="0" w:line="240" w:lineRule="auto"/>
              <w:rPr>
                <w:rFonts w:ascii="Calibri" w:eastAsia="Calibri" w:hAnsi="Calibri" w:cs="Arial"/>
                <w:sz w:val="16"/>
                <w:szCs w:val="16"/>
              </w:rPr>
            </w:pPr>
          </w:p>
        </w:tc>
        <w:tc>
          <w:tcPr>
            <w:tcW w:w="3646" w:type="dxa"/>
            <w:gridSpan w:val="3"/>
            <w:tcBorders>
              <w:left w:val="single" w:sz="4" w:space="0" w:color="auto"/>
            </w:tcBorders>
            <w:shd w:val="clear" w:color="auto" w:fill="F2F2F2"/>
          </w:tcPr>
          <w:p w14:paraId="45F7CFF6" w14:textId="77777777" w:rsidR="002D349C" w:rsidRPr="002D349C" w:rsidRDefault="002D349C" w:rsidP="002D349C">
            <w:pPr>
              <w:spacing w:after="0" w:line="240" w:lineRule="auto"/>
              <w:rPr>
                <w:rFonts w:ascii="Calibri" w:eastAsia="Calibri" w:hAnsi="Calibri" w:cs="Arial"/>
              </w:rPr>
            </w:pPr>
            <w:r w:rsidRPr="002D349C">
              <w:rPr>
                <w:rFonts w:ascii="Calibri" w:eastAsia="Calibri" w:hAnsi="Calibri" w:cs="Arial"/>
              </w:rPr>
              <w:t>Date accepted YYYY-MM-DD</w:t>
            </w:r>
          </w:p>
        </w:tc>
        <w:tc>
          <w:tcPr>
            <w:tcW w:w="1919" w:type="dxa"/>
            <w:shd w:val="clear" w:color="auto" w:fill="F2F2F2"/>
          </w:tcPr>
          <w:p w14:paraId="4EF1EF13" w14:textId="51D3203B" w:rsidR="002D349C" w:rsidRPr="002D349C" w:rsidRDefault="00743C73" w:rsidP="002D349C">
            <w:pPr>
              <w:spacing w:after="0" w:line="240" w:lineRule="auto"/>
              <w:rPr>
                <w:rFonts w:ascii="Calibri" w:eastAsia="Calibri" w:hAnsi="Calibri" w:cs="Calibri"/>
              </w:rPr>
            </w:pPr>
            <w:r>
              <w:rPr>
                <w:rFonts w:ascii="Calibri" w:eastAsia="Calibri" w:hAnsi="Calibri" w:cs="Calibri"/>
              </w:rPr>
              <w:t>2023-02-19</w:t>
            </w:r>
          </w:p>
        </w:tc>
      </w:tr>
      <w:tr w:rsidR="002D349C" w:rsidRPr="002D349C" w14:paraId="224DB0FE" w14:textId="77777777" w:rsidTr="00024161">
        <w:trPr>
          <w:trHeight w:val="262"/>
        </w:trPr>
        <w:tc>
          <w:tcPr>
            <w:tcW w:w="4896" w:type="dxa"/>
            <w:gridSpan w:val="3"/>
            <w:tcBorders>
              <w:top w:val="nil"/>
              <w:left w:val="nil"/>
              <w:bottom w:val="nil"/>
              <w:right w:val="single" w:sz="4" w:space="0" w:color="auto"/>
            </w:tcBorders>
            <w:shd w:val="clear" w:color="auto" w:fill="FFFFFF"/>
          </w:tcPr>
          <w:p w14:paraId="321A7462" w14:textId="77777777" w:rsidR="002D349C" w:rsidRPr="002D349C" w:rsidRDefault="002D349C" w:rsidP="002D349C">
            <w:pPr>
              <w:spacing w:after="0" w:line="240" w:lineRule="auto"/>
              <w:rPr>
                <w:rFonts w:ascii="Calibri" w:eastAsia="Calibri" w:hAnsi="Calibri" w:cs="Arial"/>
                <w:sz w:val="16"/>
                <w:szCs w:val="16"/>
              </w:rPr>
            </w:pPr>
          </w:p>
        </w:tc>
        <w:tc>
          <w:tcPr>
            <w:tcW w:w="3646" w:type="dxa"/>
            <w:gridSpan w:val="3"/>
            <w:tcBorders>
              <w:left w:val="single" w:sz="4" w:space="0" w:color="auto"/>
            </w:tcBorders>
            <w:shd w:val="clear" w:color="auto" w:fill="F2F2F2"/>
          </w:tcPr>
          <w:p w14:paraId="3BEF93D1" w14:textId="77777777" w:rsidR="002D349C" w:rsidRPr="002D349C" w:rsidRDefault="002D349C" w:rsidP="002D349C">
            <w:pPr>
              <w:spacing w:after="0" w:line="240" w:lineRule="auto"/>
              <w:rPr>
                <w:rFonts w:ascii="Calibri" w:eastAsia="Calibri" w:hAnsi="Calibri" w:cs="Arial"/>
              </w:rPr>
            </w:pPr>
            <w:r w:rsidRPr="002D349C">
              <w:rPr>
                <w:rFonts w:ascii="Calibri" w:eastAsia="Calibri" w:hAnsi="Calibri" w:cs="Arial"/>
              </w:rPr>
              <w:t>Any author change request during review</w:t>
            </w:r>
          </w:p>
        </w:tc>
        <w:tc>
          <w:tcPr>
            <w:tcW w:w="1919" w:type="dxa"/>
            <w:shd w:val="clear" w:color="auto" w:fill="F2F2F2"/>
          </w:tcPr>
          <w:p w14:paraId="710685F3" w14:textId="656A98AD" w:rsidR="002D349C" w:rsidRPr="002D349C" w:rsidRDefault="00000000" w:rsidP="002D349C">
            <w:pPr>
              <w:spacing w:after="0" w:line="240" w:lineRule="auto"/>
              <w:rPr>
                <w:rFonts w:ascii="Calibri" w:eastAsia="Calibri" w:hAnsi="Calibri" w:cs="Calibri"/>
              </w:rPr>
            </w:pPr>
            <w:sdt>
              <w:sdtPr>
                <w:rPr>
                  <w:rFonts w:ascii="Calibri" w:eastAsia="Calibri" w:hAnsi="Calibri" w:cs="Calibri"/>
                </w:rPr>
                <w:id w:val="-863204226"/>
                <w14:checkbox>
                  <w14:checked w14:val="0"/>
                  <w14:checkedState w14:val="2612" w14:font="MS Gothic"/>
                  <w14:uncheckedState w14:val="2610" w14:font="MS Gothic"/>
                </w14:checkbox>
              </w:sdtPr>
              <w:sdtContent>
                <w:r w:rsidR="002D349C" w:rsidRPr="002D349C">
                  <w:rPr>
                    <w:rFonts w:ascii="Segoe UI Symbol" w:eastAsia="Calibri" w:hAnsi="Segoe UI Symbol" w:cs="Segoe UI Symbol"/>
                  </w:rPr>
                  <w:t>☐</w:t>
                </w:r>
              </w:sdtContent>
            </w:sdt>
            <w:r w:rsidR="002D349C" w:rsidRPr="002D349C">
              <w:rPr>
                <w:rFonts w:ascii="Calibri" w:eastAsia="Calibri" w:hAnsi="Calibri" w:cs="Calibri"/>
              </w:rPr>
              <w:t xml:space="preserve"> Yes          </w:t>
            </w:r>
            <w:sdt>
              <w:sdtPr>
                <w:rPr>
                  <w:rFonts w:ascii="Calibri" w:eastAsia="Calibri" w:hAnsi="Calibri" w:cs="Calibri"/>
                </w:rPr>
                <w:id w:val="596296022"/>
                <w14:checkbox>
                  <w14:checked w14:val="1"/>
                  <w14:checkedState w14:val="2612" w14:font="MS Gothic"/>
                  <w14:uncheckedState w14:val="2610" w14:font="MS Gothic"/>
                </w14:checkbox>
              </w:sdtPr>
              <w:sdtContent>
                <w:r w:rsidR="00743C73">
                  <w:rPr>
                    <w:rFonts w:ascii="MS Gothic" w:eastAsia="MS Gothic" w:hAnsi="MS Gothic" w:cs="Calibri" w:hint="eastAsia"/>
                  </w:rPr>
                  <w:t>☒</w:t>
                </w:r>
              </w:sdtContent>
            </w:sdt>
            <w:r w:rsidR="002D349C" w:rsidRPr="002D349C">
              <w:rPr>
                <w:rFonts w:ascii="Calibri" w:eastAsia="Calibri" w:hAnsi="Calibri" w:cs="Calibri"/>
              </w:rPr>
              <w:t xml:space="preserve">  No</w:t>
            </w:r>
          </w:p>
        </w:tc>
      </w:tr>
      <w:tr w:rsidR="002D349C" w:rsidRPr="002D349C" w14:paraId="006F63AA" w14:textId="77777777" w:rsidTr="00024161">
        <w:trPr>
          <w:trHeight w:val="262"/>
        </w:trPr>
        <w:tc>
          <w:tcPr>
            <w:tcW w:w="4896" w:type="dxa"/>
            <w:gridSpan w:val="3"/>
            <w:tcBorders>
              <w:top w:val="nil"/>
              <w:left w:val="nil"/>
              <w:bottom w:val="nil"/>
              <w:right w:val="single" w:sz="4" w:space="0" w:color="auto"/>
            </w:tcBorders>
            <w:shd w:val="clear" w:color="auto" w:fill="FFFFFF"/>
          </w:tcPr>
          <w:p w14:paraId="198BC18A" w14:textId="77777777" w:rsidR="002D349C" w:rsidRPr="002D349C" w:rsidRDefault="002D349C" w:rsidP="002D349C">
            <w:pPr>
              <w:spacing w:after="0" w:line="240" w:lineRule="auto"/>
              <w:rPr>
                <w:rFonts w:ascii="Calibri" w:eastAsia="Calibri" w:hAnsi="Calibri" w:cs="Arial"/>
                <w:sz w:val="16"/>
                <w:szCs w:val="16"/>
              </w:rPr>
            </w:pPr>
          </w:p>
        </w:tc>
        <w:tc>
          <w:tcPr>
            <w:tcW w:w="3646" w:type="dxa"/>
            <w:gridSpan w:val="3"/>
            <w:tcBorders>
              <w:left w:val="single" w:sz="4" w:space="0" w:color="auto"/>
            </w:tcBorders>
            <w:shd w:val="clear" w:color="auto" w:fill="F2F2F2"/>
          </w:tcPr>
          <w:p w14:paraId="218C86A1" w14:textId="77777777" w:rsidR="002D349C" w:rsidRPr="002D349C" w:rsidRDefault="002D349C" w:rsidP="002D349C">
            <w:pPr>
              <w:spacing w:after="0" w:line="240" w:lineRule="auto"/>
              <w:rPr>
                <w:rFonts w:ascii="Calibri" w:eastAsia="Calibri" w:hAnsi="Calibri" w:cs="Arial"/>
              </w:rPr>
            </w:pPr>
            <w:r w:rsidRPr="002D349C">
              <w:rPr>
                <w:rFonts w:ascii="Calibri" w:eastAsia="Calibri" w:hAnsi="Calibri" w:cs="Arial"/>
              </w:rPr>
              <w:t>No. of Figures</w:t>
            </w:r>
          </w:p>
        </w:tc>
        <w:tc>
          <w:tcPr>
            <w:tcW w:w="1919" w:type="dxa"/>
            <w:shd w:val="clear" w:color="auto" w:fill="F2F2F2"/>
          </w:tcPr>
          <w:p w14:paraId="27158A82" w14:textId="68FBC66E" w:rsidR="002D349C" w:rsidRPr="002D349C" w:rsidRDefault="00660900" w:rsidP="002D349C">
            <w:pPr>
              <w:spacing w:after="0" w:line="240" w:lineRule="auto"/>
              <w:rPr>
                <w:rFonts w:ascii="Calibri" w:eastAsia="Calibri" w:hAnsi="Calibri" w:cs="Calibri"/>
              </w:rPr>
            </w:pPr>
            <w:r>
              <w:rPr>
                <w:rFonts w:ascii="Calibri" w:eastAsia="Calibri" w:hAnsi="Calibri" w:cs="Calibri"/>
              </w:rPr>
              <w:t>0</w:t>
            </w:r>
          </w:p>
        </w:tc>
      </w:tr>
      <w:tr w:rsidR="002D349C" w:rsidRPr="002D349C" w14:paraId="23DA4239" w14:textId="77777777" w:rsidTr="00024161">
        <w:trPr>
          <w:trHeight w:val="262"/>
        </w:trPr>
        <w:tc>
          <w:tcPr>
            <w:tcW w:w="4896" w:type="dxa"/>
            <w:gridSpan w:val="3"/>
            <w:tcBorders>
              <w:top w:val="nil"/>
              <w:left w:val="nil"/>
              <w:bottom w:val="nil"/>
              <w:right w:val="single" w:sz="4" w:space="0" w:color="auto"/>
            </w:tcBorders>
            <w:shd w:val="clear" w:color="auto" w:fill="FFFFFF"/>
          </w:tcPr>
          <w:p w14:paraId="4C4F1A58" w14:textId="77777777" w:rsidR="002D349C" w:rsidRPr="002D349C" w:rsidRDefault="002D349C" w:rsidP="002D349C">
            <w:pPr>
              <w:spacing w:after="0" w:line="240" w:lineRule="auto"/>
              <w:rPr>
                <w:rFonts w:ascii="Calibri" w:eastAsia="Calibri" w:hAnsi="Calibri" w:cs="Arial"/>
                <w:sz w:val="16"/>
                <w:szCs w:val="16"/>
              </w:rPr>
            </w:pPr>
          </w:p>
        </w:tc>
        <w:tc>
          <w:tcPr>
            <w:tcW w:w="3646" w:type="dxa"/>
            <w:gridSpan w:val="3"/>
            <w:tcBorders>
              <w:left w:val="single" w:sz="4" w:space="0" w:color="auto"/>
            </w:tcBorders>
            <w:shd w:val="clear" w:color="auto" w:fill="F2F2F2"/>
          </w:tcPr>
          <w:p w14:paraId="11B2748B" w14:textId="77777777" w:rsidR="002D349C" w:rsidRPr="002D349C" w:rsidRDefault="002D349C" w:rsidP="002D349C">
            <w:pPr>
              <w:spacing w:after="0" w:line="240" w:lineRule="auto"/>
              <w:rPr>
                <w:rFonts w:ascii="Calibri" w:eastAsia="Calibri" w:hAnsi="Calibri" w:cs="Arial"/>
              </w:rPr>
            </w:pPr>
            <w:r w:rsidRPr="002D349C">
              <w:rPr>
                <w:rFonts w:ascii="Calibri" w:eastAsia="Calibri" w:hAnsi="Calibri" w:cs="Arial"/>
              </w:rPr>
              <w:t>No. of Tables</w:t>
            </w:r>
          </w:p>
        </w:tc>
        <w:tc>
          <w:tcPr>
            <w:tcW w:w="1919" w:type="dxa"/>
            <w:shd w:val="clear" w:color="auto" w:fill="F2F2F2"/>
          </w:tcPr>
          <w:p w14:paraId="062DBDE2" w14:textId="1DF86658" w:rsidR="002D349C" w:rsidRPr="002D349C" w:rsidRDefault="00660900" w:rsidP="002D349C">
            <w:pPr>
              <w:spacing w:after="0" w:line="240" w:lineRule="auto"/>
              <w:rPr>
                <w:rFonts w:ascii="Calibri" w:eastAsia="Calibri" w:hAnsi="Calibri" w:cs="Calibri"/>
              </w:rPr>
            </w:pPr>
            <w:r>
              <w:rPr>
                <w:rFonts w:ascii="Calibri" w:eastAsia="Calibri" w:hAnsi="Calibri" w:cs="Calibri"/>
              </w:rPr>
              <w:t>0</w:t>
            </w:r>
          </w:p>
        </w:tc>
      </w:tr>
      <w:tr w:rsidR="002D349C" w:rsidRPr="002D349C" w14:paraId="53A57D2A" w14:textId="77777777" w:rsidTr="00024161">
        <w:trPr>
          <w:trHeight w:val="262"/>
        </w:trPr>
        <w:tc>
          <w:tcPr>
            <w:tcW w:w="4896" w:type="dxa"/>
            <w:gridSpan w:val="3"/>
            <w:tcBorders>
              <w:top w:val="nil"/>
              <w:left w:val="nil"/>
              <w:bottom w:val="nil"/>
              <w:right w:val="single" w:sz="4" w:space="0" w:color="auto"/>
            </w:tcBorders>
            <w:shd w:val="clear" w:color="auto" w:fill="FFFFFF"/>
          </w:tcPr>
          <w:p w14:paraId="072B4440" w14:textId="77777777" w:rsidR="002D349C" w:rsidRPr="002D349C" w:rsidRDefault="002D349C" w:rsidP="002D349C">
            <w:pPr>
              <w:spacing w:after="0" w:line="240" w:lineRule="auto"/>
              <w:rPr>
                <w:rFonts w:ascii="Calibri" w:eastAsia="Calibri" w:hAnsi="Calibri" w:cs="Arial"/>
                <w:sz w:val="16"/>
                <w:szCs w:val="16"/>
              </w:rPr>
            </w:pPr>
          </w:p>
        </w:tc>
        <w:tc>
          <w:tcPr>
            <w:tcW w:w="3646" w:type="dxa"/>
            <w:gridSpan w:val="3"/>
            <w:tcBorders>
              <w:left w:val="single" w:sz="4" w:space="0" w:color="auto"/>
            </w:tcBorders>
            <w:shd w:val="clear" w:color="auto" w:fill="F2F2F2"/>
          </w:tcPr>
          <w:p w14:paraId="21E5FFED" w14:textId="77777777" w:rsidR="002D349C" w:rsidRPr="002D349C" w:rsidRDefault="002D349C" w:rsidP="002D349C">
            <w:pPr>
              <w:spacing w:after="0" w:line="240" w:lineRule="auto"/>
              <w:rPr>
                <w:rFonts w:ascii="Calibri" w:eastAsia="Calibri" w:hAnsi="Calibri" w:cs="Arial"/>
              </w:rPr>
            </w:pPr>
            <w:r w:rsidRPr="002D349C">
              <w:rPr>
                <w:rFonts w:ascii="Calibri" w:eastAsia="Calibri" w:hAnsi="Calibri" w:cs="Arial"/>
              </w:rPr>
              <w:t>No. of Other</w:t>
            </w:r>
          </w:p>
        </w:tc>
        <w:tc>
          <w:tcPr>
            <w:tcW w:w="1919" w:type="dxa"/>
            <w:shd w:val="clear" w:color="auto" w:fill="F2F2F2"/>
          </w:tcPr>
          <w:p w14:paraId="0F97F52D" w14:textId="5D7B0586" w:rsidR="002D349C" w:rsidRPr="002D349C" w:rsidRDefault="00660900" w:rsidP="002D349C">
            <w:pPr>
              <w:spacing w:after="0" w:line="240" w:lineRule="auto"/>
              <w:rPr>
                <w:rFonts w:ascii="Calibri" w:eastAsia="Calibri" w:hAnsi="Calibri" w:cs="Calibri"/>
              </w:rPr>
            </w:pPr>
            <w:r>
              <w:rPr>
                <w:rFonts w:ascii="Calibri" w:eastAsia="Calibri" w:hAnsi="Calibri" w:cs="Calibri"/>
              </w:rPr>
              <w:t>0</w:t>
            </w:r>
          </w:p>
        </w:tc>
      </w:tr>
      <w:tr w:rsidR="002D349C" w:rsidRPr="002D349C" w14:paraId="1A2E0AE2" w14:textId="77777777" w:rsidTr="00024161">
        <w:trPr>
          <w:trHeight w:val="262"/>
        </w:trPr>
        <w:tc>
          <w:tcPr>
            <w:tcW w:w="4896" w:type="dxa"/>
            <w:gridSpan w:val="3"/>
            <w:tcBorders>
              <w:top w:val="nil"/>
              <w:left w:val="nil"/>
              <w:bottom w:val="nil"/>
              <w:right w:val="single" w:sz="4" w:space="0" w:color="auto"/>
            </w:tcBorders>
            <w:shd w:val="clear" w:color="auto" w:fill="FFFFFF"/>
          </w:tcPr>
          <w:p w14:paraId="0EBF887B" w14:textId="77777777" w:rsidR="002D349C" w:rsidRPr="002D349C" w:rsidRDefault="002D349C" w:rsidP="002D349C">
            <w:pPr>
              <w:spacing w:after="0" w:line="240" w:lineRule="auto"/>
              <w:rPr>
                <w:rFonts w:ascii="Calibri" w:eastAsia="Calibri" w:hAnsi="Calibri" w:cs="Arial"/>
                <w:sz w:val="16"/>
                <w:szCs w:val="16"/>
              </w:rPr>
            </w:pPr>
          </w:p>
        </w:tc>
        <w:tc>
          <w:tcPr>
            <w:tcW w:w="5565" w:type="dxa"/>
            <w:gridSpan w:val="4"/>
            <w:tcBorders>
              <w:left w:val="single" w:sz="4" w:space="0" w:color="auto"/>
            </w:tcBorders>
            <w:shd w:val="clear" w:color="auto" w:fill="F2F2F2"/>
          </w:tcPr>
          <w:p w14:paraId="64E39074" w14:textId="77777777" w:rsidR="002D349C" w:rsidRPr="002D349C" w:rsidRDefault="002D349C" w:rsidP="002D349C">
            <w:pPr>
              <w:spacing w:after="0" w:line="240" w:lineRule="auto"/>
              <w:rPr>
                <w:rFonts w:ascii="Calibri" w:eastAsia="Calibri" w:hAnsi="Calibri" w:cs="Calibri"/>
              </w:rPr>
            </w:pPr>
            <w:r w:rsidRPr="002D349C">
              <w:rPr>
                <w:rFonts w:ascii="Calibri" w:eastAsia="Calibri" w:hAnsi="Calibri" w:cs="Calibri"/>
              </w:rPr>
              <w:t>Notes for production team:</w:t>
            </w:r>
          </w:p>
          <w:p w14:paraId="09298DB5" w14:textId="77777777" w:rsidR="002D349C" w:rsidRPr="002D349C" w:rsidRDefault="002D349C" w:rsidP="002D349C">
            <w:pPr>
              <w:spacing w:after="0" w:line="240" w:lineRule="auto"/>
              <w:rPr>
                <w:rFonts w:ascii="Calibri" w:eastAsia="Calibri" w:hAnsi="Calibri" w:cs="Calibri"/>
              </w:rPr>
            </w:pPr>
          </w:p>
        </w:tc>
      </w:tr>
    </w:tbl>
    <w:p w14:paraId="7364476E" w14:textId="77777777" w:rsidR="002D349C" w:rsidRPr="002D349C" w:rsidRDefault="002D349C" w:rsidP="002D349C">
      <w:pPr>
        <w:spacing w:after="160" w:line="259" w:lineRule="auto"/>
        <w:rPr>
          <w:rFonts w:ascii="Calibri" w:eastAsia="Times New Roman" w:hAnsi="Calibri" w:cs="Calibri"/>
          <w:b/>
          <w:sz w:val="24"/>
          <w:szCs w:val="24"/>
          <w:lang w:val="en-GB" w:eastAsia="en-ZA"/>
        </w:rPr>
      </w:pPr>
      <w:r w:rsidRPr="002D349C">
        <w:rPr>
          <w:rFonts w:ascii="Calibri" w:eastAsia="Calibri" w:hAnsi="Calibri" w:cs="Arial"/>
          <w:sz w:val="16"/>
          <w:szCs w:val="16"/>
        </w:rPr>
        <w:t xml:space="preserve"> </w:t>
      </w:r>
    </w:p>
    <w:p w14:paraId="6915442A" w14:textId="77777777" w:rsidR="002D349C" w:rsidRPr="002D349C" w:rsidRDefault="002D349C" w:rsidP="002D349C">
      <w:pPr>
        <w:spacing w:after="0" w:line="240" w:lineRule="auto"/>
        <w:ind w:left="720"/>
        <w:contextualSpacing/>
        <w:jc w:val="both"/>
        <w:rPr>
          <w:rFonts w:ascii="Calibri" w:eastAsia="Times New Roman" w:hAnsi="Calibri" w:cs="Calibri"/>
          <w:sz w:val="18"/>
          <w:szCs w:val="20"/>
          <w:lang w:val="en-GB"/>
        </w:rPr>
      </w:pPr>
    </w:p>
    <w:tbl>
      <w:tblPr>
        <w:tblStyle w:val="TableGrid"/>
        <w:tblW w:w="6636" w:type="dxa"/>
        <w:tblInd w:w="3823" w:type="dxa"/>
        <w:tblLook w:val="04A0" w:firstRow="1" w:lastRow="0" w:firstColumn="1" w:lastColumn="0" w:noHBand="0" w:noVBand="1"/>
      </w:tblPr>
      <w:tblGrid>
        <w:gridCol w:w="1417"/>
        <w:gridCol w:w="5219"/>
      </w:tblGrid>
      <w:tr w:rsidR="002D349C" w:rsidRPr="002D349C" w14:paraId="3C6BC318" w14:textId="77777777" w:rsidTr="002D349C">
        <w:trPr>
          <w:trHeight w:val="252"/>
        </w:trPr>
        <w:tc>
          <w:tcPr>
            <w:tcW w:w="6636" w:type="dxa"/>
            <w:gridSpan w:val="2"/>
            <w:tcBorders>
              <w:right w:val="single" w:sz="4" w:space="0" w:color="auto"/>
            </w:tcBorders>
            <w:shd w:val="clear" w:color="auto" w:fill="000000"/>
          </w:tcPr>
          <w:p w14:paraId="6FE4ED2D" w14:textId="77777777" w:rsidR="002D349C" w:rsidRPr="002D349C" w:rsidRDefault="002D349C" w:rsidP="002D349C">
            <w:pPr>
              <w:spacing w:after="0" w:line="240" w:lineRule="auto"/>
              <w:rPr>
                <w:rFonts w:ascii="Calibri" w:eastAsia="Calibri" w:hAnsi="Calibri" w:cs="Arial"/>
                <w:b/>
                <w:sz w:val="16"/>
              </w:rPr>
            </w:pPr>
            <w:r w:rsidRPr="002D349C">
              <w:rPr>
                <w:rFonts w:ascii="Calibri" w:eastAsia="Calibri" w:hAnsi="Calibri" w:cs="Arial"/>
                <w:b/>
                <w:sz w:val="16"/>
              </w:rPr>
              <w:t>FOR OFFICE USE – CORRESPONDING AUTHOR INFORMATION</w:t>
            </w:r>
          </w:p>
        </w:tc>
      </w:tr>
      <w:tr w:rsidR="002D349C" w:rsidRPr="002D349C" w14:paraId="6210E5C7" w14:textId="77777777" w:rsidTr="002D349C">
        <w:trPr>
          <w:trHeight w:val="252"/>
        </w:trPr>
        <w:tc>
          <w:tcPr>
            <w:tcW w:w="1417" w:type="dxa"/>
            <w:shd w:val="clear" w:color="auto" w:fill="F2F2F2"/>
          </w:tcPr>
          <w:p w14:paraId="0D28515B" w14:textId="77777777" w:rsidR="002D349C" w:rsidRPr="002D349C" w:rsidRDefault="002D349C" w:rsidP="002D349C">
            <w:pPr>
              <w:spacing w:after="0" w:line="240" w:lineRule="auto"/>
              <w:rPr>
                <w:rFonts w:ascii="Calibri" w:eastAsia="Calibri" w:hAnsi="Calibri" w:cs="Arial"/>
                <w:sz w:val="16"/>
              </w:rPr>
            </w:pPr>
            <w:r w:rsidRPr="002D349C">
              <w:rPr>
                <w:rFonts w:ascii="Calibri" w:eastAsia="Calibri" w:hAnsi="Calibri" w:cs="Arial"/>
                <w:sz w:val="16"/>
              </w:rPr>
              <w:t>Name</w:t>
            </w:r>
          </w:p>
        </w:tc>
        <w:tc>
          <w:tcPr>
            <w:tcW w:w="5219" w:type="dxa"/>
            <w:tcBorders>
              <w:right w:val="single" w:sz="4" w:space="0" w:color="auto"/>
            </w:tcBorders>
            <w:shd w:val="clear" w:color="auto" w:fill="F2F2F2"/>
          </w:tcPr>
          <w:p w14:paraId="5EC5B72B" w14:textId="77D703A3" w:rsidR="002D349C" w:rsidRPr="002D349C" w:rsidRDefault="002D349C" w:rsidP="002D349C">
            <w:pPr>
              <w:spacing w:after="0" w:line="240" w:lineRule="auto"/>
              <w:rPr>
                <w:rFonts w:ascii="Calibri" w:eastAsia="Calibri" w:hAnsi="Calibri" w:cs="Arial"/>
                <w:sz w:val="16"/>
              </w:rPr>
            </w:pPr>
            <w:r w:rsidRPr="002D349C">
              <w:rPr>
                <w:rFonts w:ascii="Calibri" w:eastAsia="Calibri" w:hAnsi="Calibri" w:cs="Arial"/>
                <w:sz w:val="16"/>
                <w:lang w:val="en-US"/>
              </w:rPr>
              <w:t>Katekani J</w:t>
            </w:r>
            <w:r>
              <w:rPr>
                <w:rFonts w:ascii="Calibri" w:eastAsia="Calibri" w:hAnsi="Calibri" w:cs="Arial"/>
                <w:sz w:val="16"/>
                <w:lang w:val="en-US"/>
              </w:rPr>
              <w:t>.</w:t>
            </w:r>
            <w:r w:rsidRPr="002D349C">
              <w:rPr>
                <w:rFonts w:ascii="Calibri" w:eastAsia="Calibri" w:hAnsi="Calibri" w:cs="Arial"/>
                <w:sz w:val="16"/>
                <w:lang w:val="en-US"/>
              </w:rPr>
              <w:t xml:space="preserve"> Shirindza</w:t>
            </w:r>
          </w:p>
        </w:tc>
      </w:tr>
      <w:tr w:rsidR="002D349C" w:rsidRPr="002D349C" w14:paraId="596A40A9" w14:textId="77777777" w:rsidTr="002D349C">
        <w:trPr>
          <w:trHeight w:val="252"/>
        </w:trPr>
        <w:tc>
          <w:tcPr>
            <w:tcW w:w="1417" w:type="dxa"/>
            <w:shd w:val="clear" w:color="auto" w:fill="F2F2F2"/>
          </w:tcPr>
          <w:p w14:paraId="3D4BF87B" w14:textId="77777777" w:rsidR="002D349C" w:rsidRPr="002D349C" w:rsidRDefault="002D349C" w:rsidP="002D349C">
            <w:pPr>
              <w:spacing w:after="0" w:line="240" w:lineRule="auto"/>
              <w:rPr>
                <w:rFonts w:ascii="Calibri" w:eastAsia="Calibri" w:hAnsi="Calibri" w:cs="Arial"/>
                <w:sz w:val="16"/>
              </w:rPr>
            </w:pPr>
            <w:r w:rsidRPr="002D349C">
              <w:rPr>
                <w:rFonts w:ascii="Calibri" w:eastAsia="Calibri" w:hAnsi="Calibri" w:cs="Arial"/>
                <w:sz w:val="16"/>
              </w:rPr>
              <w:t>Email</w:t>
            </w:r>
          </w:p>
        </w:tc>
        <w:tc>
          <w:tcPr>
            <w:tcW w:w="5219" w:type="dxa"/>
            <w:tcBorders>
              <w:right w:val="single" w:sz="4" w:space="0" w:color="auto"/>
            </w:tcBorders>
            <w:shd w:val="clear" w:color="auto" w:fill="F2F2F2"/>
          </w:tcPr>
          <w:p w14:paraId="268863D2" w14:textId="7736A573" w:rsidR="002D349C" w:rsidRPr="002D349C" w:rsidRDefault="002D349C" w:rsidP="002D349C">
            <w:pPr>
              <w:spacing w:after="0" w:line="240" w:lineRule="auto"/>
              <w:rPr>
                <w:rFonts w:ascii="Calibri" w:eastAsia="Calibri" w:hAnsi="Calibri" w:cs="Arial"/>
                <w:sz w:val="16"/>
              </w:rPr>
            </w:pPr>
            <w:r w:rsidRPr="002D349C">
              <w:rPr>
                <w:rFonts w:ascii="Calibri" w:eastAsia="Calibri" w:hAnsi="Calibri" w:cs="Arial"/>
                <w:sz w:val="16"/>
                <w:lang w:val="en-US"/>
              </w:rPr>
              <w:t>Katekani.Shirindza@univen.ac.za</w:t>
            </w:r>
          </w:p>
        </w:tc>
      </w:tr>
    </w:tbl>
    <w:p w14:paraId="5C3F7746" w14:textId="77777777" w:rsidR="002D349C" w:rsidRPr="002D349C" w:rsidRDefault="002D349C" w:rsidP="002D349C">
      <w:pPr>
        <w:spacing w:after="0" w:line="240" w:lineRule="auto"/>
        <w:jc w:val="both"/>
        <w:rPr>
          <w:rFonts w:ascii="Calibri" w:eastAsia="Times New Roman" w:hAnsi="Calibri" w:cs="Calibri"/>
          <w:b/>
          <w:szCs w:val="24"/>
          <w:lang w:val="en-GB" w:eastAsia="en-ZA"/>
        </w:rPr>
      </w:pPr>
    </w:p>
    <w:p w14:paraId="09CF9725" w14:textId="320129F7" w:rsidR="002D349C" w:rsidRDefault="002D349C" w:rsidP="002D349C">
      <w:pPr>
        <w:spacing w:after="0" w:line="240" w:lineRule="auto"/>
        <w:jc w:val="right"/>
        <w:rPr>
          <w:rFonts w:ascii="Calibri" w:eastAsia="Times New Roman" w:hAnsi="Calibri" w:cs="Calibri"/>
          <w:b/>
          <w:sz w:val="24"/>
          <w:szCs w:val="24"/>
          <w:lang w:val="en-GB" w:eastAsia="en-ZA"/>
        </w:rPr>
      </w:pPr>
      <w:r w:rsidRPr="002D349C">
        <w:rPr>
          <w:rFonts w:ascii="Calibri" w:eastAsia="Times New Roman" w:hAnsi="Calibri" w:cs="Calibri"/>
          <w:b/>
          <w:sz w:val="24"/>
          <w:szCs w:val="24"/>
          <w:lang w:val="en-GB" w:eastAsia="en-ZA"/>
        </w:rPr>
        <w:t>Kindly proceed to review the MANUSCRIPT &gt;&gt;&gt;</w:t>
      </w:r>
    </w:p>
    <w:p w14:paraId="71B3C02B" w14:textId="77777777" w:rsidR="002D349C" w:rsidRDefault="002D349C">
      <w:pPr>
        <w:spacing w:after="160" w:line="259" w:lineRule="auto"/>
        <w:rPr>
          <w:rFonts w:ascii="Calibri" w:eastAsia="Times New Roman" w:hAnsi="Calibri" w:cs="Calibri"/>
          <w:b/>
          <w:sz w:val="24"/>
          <w:szCs w:val="24"/>
          <w:lang w:val="en-GB" w:eastAsia="en-ZA"/>
        </w:rPr>
      </w:pPr>
      <w:r>
        <w:rPr>
          <w:rFonts w:ascii="Calibri" w:eastAsia="Times New Roman" w:hAnsi="Calibri" w:cs="Calibri"/>
          <w:b/>
          <w:sz w:val="24"/>
          <w:szCs w:val="24"/>
          <w:lang w:val="en-GB" w:eastAsia="en-ZA"/>
        </w:rPr>
        <w:br w:type="page"/>
      </w:r>
    </w:p>
    <w:p w14:paraId="67FECEE2" w14:textId="0BCD5802" w:rsidR="001E1716" w:rsidRPr="00AF418B" w:rsidRDefault="001E1716" w:rsidP="00CE184D">
      <w:pPr>
        <w:spacing w:after="0" w:line="240" w:lineRule="auto"/>
        <w:jc w:val="both"/>
        <w:rPr>
          <w:rFonts w:ascii="Times New Roman" w:hAnsi="Times New Roman" w:cs="Times New Roman"/>
          <w:b/>
          <w:bCs/>
          <w:iCs/>
          <w:sz w:val="24"/>
          <w:szCs w:val="24"/>
          <w:lang w:val="en-US"/>
        </w:rPr>
      </w:pPr>
      <w:r w:rsidRPr="00AF418B">
        <w:rPr>
          <w:rFonts w:ascii="Times New Roman" w:hAnsi="Times New Roman" w:cs="Times New Roman"/>
          <w:b/>
          <w:bCs/>
          <w:iCs/>
          <w:sz w:val="24"/>
          <w:szCs w:val="24"/>
          <w:lang w:val="en-US"/>
        </w:rPr>
        <w:lastRenderedPageBreak/>
        <w:t>Introduction</w:t>
      </w:r>
    </w:p>
    <w:p w14:paraId="618ABED6" w14:textId="77777777" w:rsidR="0082526C" w:rsidRDefault="0082526C" w:rsidP="00CE184D">
      <w:pPr>
        <w:spacing w:after="0" w:line="240" w:lineRule="auto"/>
        <w:jc w:val="both"/>
        <w:rPr>
          <w:rFonts w:ascii="Times New Roman" w:hAnsi="Times New Roman" w:cs="Times New Roman"/>
          <w:bCs/>
          <w:iCs/>
          <w:sz w:val="24"/>
          <w:szCs w:val="24"/>
          <w:lang w:val="en-US"/>
        </w:rPr>
      </w:pPr>
    </w:p>
    <w:p w14:paraId="0D488D4A" w14:textId="6E6EFA02" w:rsidR="004F03F0" w:rsidRPr="00AF418B" w:rsidRDefault="006B3B0F" w:rsidP="00CE184D">
      <w:pPr>
        <w:spacing w:after="0" w:line="240" w:lineRule="auto"/>
        <w:rPr>
          <w:rFonts w:ascii="Times New Roman" w:hAnsi="Times New Roman" w:cs="Times New Roman"/>
          <w:bCs/>
          <w:iCs/>
          <w:sz w:val="24"/>
          <w:szCs w:val="24"/>
          <w:lang w:val="en-US"/>
        </w:rPr>
      </w:pPr>
      <w:r w:rsidRPr="00AF418B">
        <w:rPr>
          <w:rFonts w:ascii="Times New Roman" w:hAnsi="Times New Roman" w:cs="Times New Roman"/>
          <w:bCs/>
          <w:iCs/>
          <w:sz w:val="24"/>
          <w:szCs w:val="24"/>
          <w:lang w:val="en-US"/>
        </w:rPr>
        <w:t>A concept can express same idea but utilizing different sets of words (</w:t>
      </w:r>
      <w:proofErr w:type="spellStart"/>
      <w:r w:rsidR="002E443E" w:rsidRPr="00AF418B">
        <w:rPr>
          <w:rFonts w:ascii="Times New Roman" w:hAnsi="Times New Roman" w:cs="Times New Roman"/>
          <w:bCs/>
          <w:iCs/>
          <w:sz w:val="24"/>
          <w:szCs w:val="24"/>
          <w:lang w:val="en-US"/>
        </w:rPr>
        <w:t>Tofthagen</w:t>
      </w:r>
      <w:proofErr w:type="spellEnd"/>
      <w:r w:rsidR="002E443E" w:rsidRPr="00AF418B">
        <w:rPr>
          <w:rFonts w:ascii="Times New Roman" w:hAnsi="Times New Roman" w:cs="Times New Roman"/>
          <w:bCs/>
          <w:iCs/>
          <w:sz w:val="24"/>
          <w:szCs w:val="24"/>
          <w:lang w:val="en-US"/>
        </w:rPr>
        <w:t xml:space="preserve"> &amp; Fagerstrom, 2010). The aim of concept analysis is to </w:t>
      </w:r>
      <w:r w:rsidR="00F65A6B" w:rsidRPr="00AF418B">
        <w:rPr>
          <w:rFonts w:ascii="Times New Roman" w:hAnsi="Times New Roman" w:cs="Times New Roman"/>
          <w:bCs/>
          <w:iCs/>
          <w:sz w:val="24"/>
          <w:szCs w:val="24"/>
          <w:lang w:val="en-US"/>
        </w:rPr>
        <w:t>specifically give</w:t>
      </w:r>
      <w:r w:rsidR="002E443E" w:rsidRPr="00AF418B">
        <w:rPr>
          <w:rFonts w:ascii="Times New Roman" w:hAnsi="Times New Roman" w:cs="Times New Roman"/>
          <w:bCs/>
          <w:iCs/>
          <w:sz w:val="24"/>
          <w:szCs w:val="24"/>
          <w:lang w:val="en-US"/>
        </w:rPr>
        <w:t xml:space="preserve"> clarity to the meaning of </w:t>
      </w:r>
      <w:r w:rsidR="00131F96" w:rsidRPr="00AF418B">
        <w:rPr>
          <w:rFonts w:ascii="Times New Roman" w:hAnsi="Times New Roman" w:cs="Times New Roman"/>
          <w:bCs/>
          <w:iCs/>
          <w:sz w:val="24"/>
          <w:szCs w:val="24"/>
          <w:lang w:val="en-US"/>
        </w:rPr>
        <w:t>concepts,</w:t>
      </w:r>
      <w:r w:rsidR="002E443E" w:rsidRPr="00AF418B">
        <w:rPr>
          <w:rFonts w:ascii="Times New Roman" w:hAnsi="Times New Roman" w:cs="Times New Roman"/>
          <w:bCs/>
          <w:iCs/>
          <w:sz w:val="24"/>
          <w:szCs w:val="24"/>
          <w:lang w:val="en-US"/>
        </w:rPr>
        <w:t xml:space="preserve"> similarities and identify various considerations for measuring the concept </w:t>
      </w:r>
      <w:r w:rsidR="000457C1" w:rsidRPr="00AF418B">
        <w:rPr>
          <w:rFonts w:ascii="Times New Roman" w:hAnsi="Times New Roman" w:cs="Times New Roman"/>
          <w:bCs/>
          <w:iCs/>
          <w:sz w:val="24"/>
          <w:szCs w:val="24"/>
          <w:lang w:val="en-US"/>
        </w:rPr>
        <w:t>(</w:t>
      </w:r>
      <w:r w:rsidR="002E443E" w:rsidRPr="00AF418B">
        <w:rPr>
          <w:rFonts w:ascii="Times New Roman" w:hAnsi="Times New Roman" w:cs="Times New Roman"/>
          <w:bCs/>
          <w:iCs/>
          <w:sz w:val="24"/>
          <w:szCs w:val="24"/>
          <w:lang w:val="en-US"/>
        </w:rPr>
        <w:t>Falan, 2010</w:t>
      </w:r>
      <w:r w:rsidR="007B76E9" w:rsidRPr="00AF418B">
        <w:rPr>
          <w:rFonts w:ascii="Times New Roman" w:hAnsi="Times New Roman" w:cs="Times New Roman"/>
          <w:bCs/>
          <w:iCs/>
          <w:sz w:val="24"/>
          <w:szCs w:val="24"/>
          <w:lang w:val="en-US"/>
        </w:rPr>
        <w:t>)</w:t>
      </w:r>
      <w:r w:rsidR="007C3D85" w:rsidRPr="00AF418B">
        <w:rPr>
          <w:rFonts w:ascii="Times New Roman" w:hAnsi="Times New Roman" w:cs="Times New Roman"/>
          <w:bCs/>
          <w:iCs/>
          <w:sz w:val="24"/>
          <w:szCs w:val="24"/>
          <w:lang w:val="en-US"/>
        </w:rPr>
        <w:t xml:space="preserve"> as cited in </w:t>
      </w:r>
      <w:r w:rsidR="00BC3278" w:rsidRPr="00BC3278">
        <w:rPr>
          <w:rFonts w:ascii="Times New Roman" w:hAnsi="Times New Roman" w:cs="Times New Roman"/>
          <w:bCs/>
          <w:iCs/>
          <w:sz w:val="24"/>
          <w:szCs w:val="24"/>
          <w:lang w:val="en-US"/>
        </w:rPr>
        <w:t>Maputle and Hiss</w:t>
      </w:r>
      <w:r w:rsidR="002E443E" w:rsidRPr="00AF418B">
        <w:rPr>
          <w:rFonts w:ascii="Times New Roman" w:hAnsi="Times New Roman" w:cs="Times New Roman"/>
          <w:bCs/>
          <w:iCs/>
          <w:sz w:val="24"/>
          <w:szCs w:val="24"/>
          <w:lang w:val="en-US"/>
        </w:rPr>
        <w:t xml:space="preserve">, </w:t>
      </w:r>
      <w:r w:rsidR="007B76E9" w:rsidRPr="00AF418B">
        <w:rPr>
          <w:rFonts w:ascii="Times New Roman" w:hAnsi="Times New Roman" w:cs="Times New Roman"/>
          <w:bCs/>
          <w:iCs/>
          <w:sz w:val="24"/>
          <w:szCs w:val="24"/>
          <w:lang w:val="en-US"/>
        </w:rPr>
        <w:t>(</w:t>
      </w:r>
      <w:r w:rsidR="002E443E" w:rsidRPr="00AF418B">
        <w:rPr>
          <w:rFonts w:ascii="Times New Roman" w:hAnsi="Times New Roman" w:cs="Times New Roman"/>
          <w:bCs/>
          <w:iCs/>
          <w:sz w:val="24"/>
          <w:szCs w:val="24"/>
          <w:lang w:val="en-US"/>
        </w:rPr>
        <w:t>2013</w:t>
      </w:r>
      <w:r w:rsidR="007C3D85" w:rsidRPr="00AF418B">
        <w:rPr>
          <w:rFonts w:ascii="Times New Roman" w:hAnsi="Times New Roman" w:cs="Times New Roman"/>
          <w:bCs/>
          <w:iCs/>
          <w:sz w:val="24"/>
          <w:szCs w:val="24"/>
          <w:lang w:val="en-US"/>
        </w:rPr>
        <w:t xml:space="preserve">). Concept clarification is an important step in developing the knowledge that can be useful in </w:t>
      </w:r>
      <w:r w:rsidR="00BD5B12" w:rsidRPr="00AF418B">
        <w:rPr>
          <w:rFonts w:ascii="Times New Roman" w:hAnsi="Times New Roman" w:cs="Times New Roman"/>
          <w:bCs/>
          <w:iCs/>
          <w:sz w:val="24"/>
          <w:szCs w:val="24"/>
          <w:lang w:val="en-US"/>
        </w:rPr>
        <w:t xml:space="preserve">with </w:t>
      </w:r>
      <w:r w:rsidR="002A5E3A" w:rsidRPr="00AF418B">
        <w:rPr>
          <w:rFonts w:ascii="Times New Roman" w:hAnsi="Times New Roman" w:cs="Times New Roman"/>
          <w:bCs/>
          <w:iCs/>
          <w:sz w:val="24"/>
          <w:szCs w:val="24"/>
          <w:lang w:val="en-US"/>
        </w:rPr>
        <w:t>continuing provi</w:t>
      </w:r>
      <w:r w:rsidR="00BD5B12" w:rsidRPr="00AF418B">
        <w:rPr>
          <w:rFonts w:ascii="Times New Roman" w:hAnsi="Times New Roman" w:cs="Times New Roman"/>
          <w:bCs/>
          <w:iCs/>
          <w:sz w:val="24"/>
          <w:szCs w:val="24"/>
          <w:lang w:val="en-US"/>
        </w:rPr>
        <w:t>sion postnatal care</w:t>
      </w:r>
      <w:r w:rsidR="007C3D85" w:rsidRPr="00AF418B">
        <w:rPr>
          <w:rFonts w:ascii="Times New Roman" w:hAnsi="Times New Roman" w:cs="Times New Roman"/>
          <w:bCs/>
          <w:iCs/>
          <w:sz w:val="24"/>
          <w:szCs w:val="24"/>
          <w:lang w:val="en-US"/>
        </w:rPr>
        <w:t xml:space="preserve">, hence in this article, concept analysis was conducted </w:t>
      </w:r>
      <w:r w:rsidR="00C80735" w:rsidRPr="00AF418B">
        <w:rPr>
          <w:rFonts w:ascii="Times New Roman" w:hAnsi="Times New Roman" w:cs="Times New Roman"/>
          <w:bCs/>
          <w:iCs/>
          <w:sz w:val="24"/>
          <w:szCs w:val="24"/>
          <w:lang w:val="en-US"/>
        </w:rPr>
        <w:t>after</w:t>
      </w:r>
      <w:r w:rsidR="007C3D85" w:rsidRPr="00AF418B">
        <w:rPr>
          <w:rFonts w:ascii="Times New Roman" w:hAnsi="Times New Roman" w:cs="Times New Roman"/>
          <w:bCs/>
          <w:iCs/>
          <w:sz w:val="24"/>
          <w:szCs w:val="24"/>
          <w:lang w:val="en-US"/>
        </w:rPr>
        <w:t xml:space="preserve"> the research that was conducted in the three selected districts of Limpopo Province</w:t>
      </w:r>
      <w:r w:rsidR="009876B6" w:rsidRPr="00AF418B">
        <w:rPr>
          <w:rFonts w:ascii="Times New Roman" w:hAnsi="Times New Roman" w:cs="Times New Roman"/>
          <w:bCs/>
          <w:iCs/>
          <w:sz w:val="24"/>
          <w:szCs w:val="24"/>
          <w:lang w:val="en-US"/>
        </w:rPr>
        <w:t>, South Africa</w:t>
      </w:r>
      <w:r w:rsidR="00F74815" w:rsidRPr="00AF418B">
        <w:rPr>
          <w:rFonts w:ascii="Times New Roman" w:hAnsi="Times New Roman" w:cs="Times New Roman"/>
          <w:bCs/>
          <w:iCs/>
          <w:sz w:val="24"/>
          <w:szCs w:val="24"/>
          <w:lang w:val="en-US"/>
        </w:rPr>
        <w:t>. The study</w:t>
      </w:r>
      <w:r w:rsidR="007C3D85" w:rsidRPr="00AF418B">
        <w:rPr>
          <w:rFonts w:ascii="Times New Roman" w:hAnsi="Times New Roman" w:cs="Times New Roman"/>
          <w:bCs/>
          <w:iCs/>
          <w:sz w:val="24"/>
          <w:szCs w:val="24"/>
          <w:lang w:val="en-US"/>
        </w:rPr>
        <w:t xml:space="preserve"> </w:t>
      </w:r>
      <w:r w:rsidR="00817A71" w:rsidRPr="00AF418B">
        <w:rPr>
          <w:rFonts w:ascii="Times New Roman" w:hAnsi="Times New Roman" w:cs="Times New Roman"/>
          <w:bCs/>
          <w:iCs/>
          <w:sz w:val="24"/>
          <w:szCs w:val="24"/>
          <w:lang w:val="en-US"/>
        </w:rPr>
        <w:t xml:space="preserve">explored the experiences of primary caregivers on early postnatal care </w:t>
      </w:r>
      <w:r w:rsidR="00D8290A" w:rsidRPr="00AF418B">
        <w:rPr>
          <w:rFonts w:ascii="Times New Roman" w:hAnsi="Times New Roman" w:cs="Times New Roman"/>
          <w:bCs/>
          <w:iCs/>
          <w:sz w:val="24"/>
          <w:szCs w:val="24"/>
          <w:lang w:val="en-US"/>
        </w:rPr>
        <w:t>at home</w:t>
      </w:r>
      <w:r w:rsidR="00817A71" w:rsidRPr="00AF418B">
        <w:rPr>
          <w:rFonts w:ascii="Times New Roman" w:hAnsi="Times New Roman" w:cs="Times New Roman"/>
          <w:bCs/>
          <w:iCs/>
          <w:sz w:val="24"/>
          <w:szCs w:val="24"/>
          <w:lang w:val="en-US"/>
        </w:rPr>
        <w:t xml:space="preserve">. </w:t>
      </w:r>
      <w:r w:rsidR="00F86214" w:rsidRPr="00AF418B">
        <w:rPr>
          <w:rFonts w:ascii="Times New Roman" w:hAnsi="Times New Roman" w:cs="Times New Roman"/>
          <w:bCs/>
          <w:iCs/>
          <w:sz w:val="24"/>
          <w:szCs w:val="24"/>
          <w:lang w:val="en-US"/>
        </w:rPr>
        <w:t xml:space="preserve"> Primary caregivers are the people who took care of a </w:t>
      </w:r>
      <w:r w:rsidR="00527ED9" w:rsidRPr="00AF418B">
        <w:rPr>
          <w:rFonts w:ascii="Times New Roman" w:hAnsi="Times New Roman" w:cs="Times New Roman"/>
          <w:bCs/>
          <w:iCs/>
          <w:sz w:val="24"/>
          <w:szCs w:val="24"/>
          <w:lang w:val="en-US"/>
        </w:rPr>
        <w:t xml:space="preserve">newborn and a mother </w:t>
      </w:r>
      <w:r w:rsidR="00765D7E" w:rsidRPr="00AF418B">
        <w:rPr>
          <w:rFonts w:ascii="Times New Roman" w:hAnsi="Times New Roman" w:cs="Times New Roman"/>
          <w:bCs/>
          <w:iCs/>
          <w:sz w:val="24"/>
          <w:szCs w:val="24"/>
          <w:lang w:val="en-US"/>
        </w:rPr>
        <w:t>post discharge</w:t>
      </w:r>
      <w:r w:rsidR="00F86214" w:rsidRPr="00AF418B">
        <w:rPr>
          <w:rFonts w:ascii="Times New Roman" w:hAnsi="Times New Roman" w:cs="Times New Roman"/>
          <w:bCs/>
          <w:iCs/>
          <w:sz w:val="24"/>
          <w:szCs w:val="24"/>
          <w:lang w:val="en-US"/>
        </w:rPr>
        <w:t xml:space="preserve"> or someone who is sick (Longman, 2011) as cited </w:t>
      </w:r>
      <w:r w:rsidR="000263F0" w:rsidRPr="00AF418B">
        <w:rPr>
          <w:rFonts w:ascii="Times New Roman" w:hAnsi="Times New Roman" w:cs="Times New Roman"/>
          <w:bCs/>
          <w:iCs/>
          <w:sz w:val="24"/>
          <w:szCs w:val="24"/>
          <w:lang w:val="en-US"/>
        </w:rPr>
        <w:t xml:space="preserve">in </w:t>
      </w:r>
      <w:bookmarkStart w:id="0" w:name="_Hlk84419712"/>
      <w:r w:rsidR="00BC3278" w:rsidRPr="00BC3278">
        <w:rPr>
          <w:rFonts w:ascii="Times New Roman" w:hAnsi="Times New Roman" w:cs="Times New Roman"/>
          <w:bCs/>
          <w:iCs/>
          <w:sz w:val="24"/>
          <w:szCs w:val="24"/>
          <w:lang w:val="en-US"/>
        </w:rPr>
        <w:t>in Shirindza, Malwela &amp; Maputle</w:t>
      </w:r>
      <w:bookmarkEnd w:id="0"/>
      <w:r w:rsidR="005A7331">
        <w:rPr>
          <w:rFonts w:ascii="Times New Roman" w:eastAsia="Calibri" w:hAnsi="Times New Roman" w:cs="Times New Roman"/>
          <w:sz w:val="24"/>
          <w:szCs w:val="24"/>
          <w:lang w:val="en-GB"/>
        </w:rPr>
        <w:t xml:space="preserve"> </w:t>
      </w:r>
      <w:r w:rsidR="00C9078D" w:rsidRPr="00AF418B">
        <w:rPr>
          <w:rFonts w:ascii="Times New Roman" w:hAnsi="Times New Roman" w:cs="Times New Roman"/>
          <w:bCs/>
          <w:iCs/>
          <w:sz w:val="24"/>
          <w:szCs w:val="24"/>
          <w:lang w:val="en-US"/>
        </w:rPr>
        <w:t>(2021)</w:t>
      </w:r>
      <w:r w:rsidR="00783FD5" w:rsidRPr="00AF418B">
        <w:rPr>
          <w:rFonts w:ascii="Times New Roman" w:hAnsi="Times New Roman" w:cs="Times New Roman"/>
          <w:bCs/>
          <w:iCs/>
          <w:sz w:val="24"/>
          <w:szCs w:val="24"/>
          <w:lang w:val="en-US"/>
        </w:rPr>
        <w:t>.</w:t>
      </w:r>
      <w:r w:rsidR="00C9078D" w:rsidRPr="00AF418B">
        <w:rPr>
          <w:rFonts w:ascii="Times New Roman" w:hAnsi="Times New Roman" w:cs="Times New Roman"/>
          <w:bCs/>
          <w:iCs/>
          <w:sz w:val="24"/>
          <w:szCs w:val="24"/>
          <w:lang w:val="en-US"/>
        </w:rPr>
        <w:t xml:space="preserve"> In this </w:t>
      </w:r>
      <w:r w:rsidR="00765D7E" w:rsidRPr="00AF418B">
        <w:rPr>
          <w:rFonts w:ascii="Times New Roman" w:hAnsi="Times New Roman" w:cs="Times New Roman"/>
          <w:bCs/>
          <w:iCs/>
          <w:sz w:val="24"/>
          <w:szCs w:val="24"/>
          <w:lang w:val="en-US"/>
        </w:rPr>
        <w:t>study</w:t>
      </w:r>
      <w:r w:rsidR="00C9078D" w:rsidRPr="00AF418B">
        <w:rPr>
          <w:rFonts w:ascii="Times New Roman" w:hAnsi="Times New Roman" w:cs="Times New Roman"/>
          <w:bCs/>
          <w:iCs/>
          <w:sz w:val="24"/>
          <w:szCs w:val="24"/>
          <w:lang w:val="en-US"/>
        </w:rPr>
        <w:t xml:space="preserve"> a primary caregiver is any family</w:t>
      </w:r>
      <w:r w:rsidR="00765D7E" w:rsidRPr="00AF418B">
        <w:rPr>
          <w:rFonts w:ascii="Times New Roman" w:hAnsi="Times New Roman" w:cs="Times New Roman"/>
          <w:bCs/>
          <w:iCs/>
          <w:sz w:val="24"/>
          <w:szCs w:val="24"/>
          <w:lang w:val="en-US"/>
        </w:rPr>
        <w:t xml:space="preserve"> member </w:t>
      </w:r>
      <w:r w:rsidR="000263F0" w:rsidRPr="00AF418B">
        <w:rPr>
          <w:rFonts w:ascii="Times New Roman" w:hAnsi="Times New Roman" w:cs="Times New Roman"/>
          <w:bCs/>
          <w:iCs/>
          <w:sz w:val="24"/>
          <w:szCs w:val="24"/>
          <w:lang w:val="en-US"/>
        </w:rPr>
        <w:t>who take</w:t>
      </w:r>
      <w:r w:rsidR="00A244D1" w:rsidRPr="00AF418B">
        <w:rPr>
          <w:rFonts w:ascii="Times New Roman" w:hAnsi="Times New Roman" w:cs="Times New Roman"/>
          <w:bCs/>
          <w:iCs/>
          <w:sz w:val="24"/>
          <w:szCs w:val="24"/>
          <w:lang w:val="en-US"/>
        </w:rPr>
        <w:t xml:space="preserve"> the primary responsibilities</w:t>
      </w:r>
      <w:r w:rsidR="00D63603" w:rsidRPr="00AF418B">
        <w:rPr>
          <w:rFonts w:ascii="Times New Roman" w:hAnsi="Times New Roman" w:cs="Times New Roman"/>
          <w:bCs/>
          <w:iCs/>
          <w:sz w:val="24"/>
          <w:szCs w:val="24"/>
          <w:lang w:val="en-US"/>
        </w:rPr>
        <w:t xml:space="preserve"> to postnatal woman and her baby immediately after discharge from the delivery facility </w:t>
      </w:r>
      <w:r w:rsidR="00D45DE0" w:rsidRPr="00AF418B">
        <w:rPr>
          <w:rFonts w:ascii="Times New Roman" w:hAnsi="Times New Roman" w:cs="Times New Roman"/>
          <w:bCs/>
          <w:iCs/>
          <w:sz w:val="24"/>
          <w:szCs w:val="24"/>
          <w:lang w:val="en-US"/>
        </w:rPr>
        <w:t>and</w:t>
      </w:r>
      <w:r w:rsidR="00D63603" w:rsidRPr="00AF418B">
        <w:rPr>
          <w:rFonts w:ascii="Times New Roman" w:hAnsi="Times New Roman" w:cs="Times New Roman"/>
          <w:bCs/>
          <w:iCs/>
          <w:sz w:val="24"/>
          <w:szCs w:val="24"/>
          <w:lang w:val="en-US"/>
        </w:rPr>
        <w:t xml:space="preserve"> continue with the routine postnatal care at home (</w:t>
      </w:r>
      <w:r w:rsidR="00BC3278" w:rsidRPr="00BC3278">
        <w:rPr>
          <w:rFonts w:ascii="Times New Roman" w:hAnsi="Times New Roman" w:cs="Times New Roman"/>
          <w:bCs/>
          <w:iCs/>
          <w:sz w:val="24"/>
          <w:szCs w:val="24"/>
          <w:lang w:val="en-US"/>
        </w:rPr>
        <w:t>Shirindza</w:t>
      </w:r>
      <w:r w:rsidR="00BC3278" w:rsidRPr="00BC3278">
        <w:rPr>
          <w:rFonts w:ascii="Times New Roman" w:hAnsi="Times New Roman" w:cs="Times New Roman"/>
          <w:bCs/>
          <w:iCs/>
          <w:sz w:val="24"/>
          <w:szCs w:val="24"/>
          <w:lang w:val="en-GB"/>
        </w:rPr>
        <w:t xml:space="preserve"> </w:t>
      </w:r>
      <w:r w:rsidR="00D63603" w:rsidRPr="00AF418B">
        <w:rPr>
          <w:rFonts w:ascii="Times New Roman" w:hAnsi="Times New Roman" w:cs="Times New Roman"/>
          <w:bCs/>
          <w:i/>
          <w:sz w:val="24"/>
          <w:szCs w:val="24"/>
          <w:lang w:val="en-US"/>
        </w:rPr>
        <w:t>et al;</w:t>
      </w:r>
      <w:r w:rsidR="00D63603" w:rsidRPr="00AF418B">
        <w:rPr>
          <w:rFonts w:ascii="Times New Roman" w:hAnsi="Times New Roman" w:cs="Times New Roman"/>
          <w:bCs/>
          <w:iCs/>
          <w:sz w:val="24"/>
          <w:szCs w:val="24"/>
          <w:lang w:val="en-US"/>
        </w:rPr>
        <w:t xml:space="preserve"> 2021). The primary </w:t>
      </w:r>
      <w:r w:rsidR="00851876" w:rsidRPr="00AF418B">
        <w:rPr>
          <w:rFonts w:ascii="Times New Roman" w:hAnsi="Times New Roman" w:cs="Times New Roman"/>
          <w:bCs/>
          <w:iCs/>
          <w:sz w:val="24"/>
          <w:szCs w:val="24"/>
          <w:lang w:val="en-US"/>
        </w:rPr>
        <w:t>caregiver can</w:t>
      </w:r>
      <w:r w:rsidR="00D63603" w:rsidRPr="00AF418B">
        <w:rPr>
          <w:rFonts w:ascii="Times New Roman" w:hAnsi="Times New Roman" w:cs="Times New Roman"/>
          <w:bCs/>
          <w:iCs/>
          <w:sz w:val="24"/>
          <w:szCs w:val="24"/>
          <w:lang w:val="en-US"/>
        </w:rPr>
        <w:t xml:space="preserve"> be a guardian or a close relative who </w:t>
      </w:r>
      <w:r w:rsidR="00D45DE0" w:rsidRPr="00AF418B">
        <w:rPr>
          <w:rFonts w:ascii="Times New Roman" w:hAnsi="Times New Roman" w:cs="Times New Roman"/>
          <w:bCs/>
          <w:iCs/>
          <w:sz w:val="24"/>
          <w:szCs w:val="24"/>
          <w:lang w:val="en-US"/>
        </w:rPr>
        <w:t>provide postnatal</w:t>
      </w:r>
      <w:r w:rsidR="00D63603" w:rsidRPr="00AF418B">
        <w:rPr>
          <w:rFonts w:ascii="Times New Roman" w:hAnsi="Times New Roman" w:cs="Times New Roman"/>
          <w:bCs/>
          <w:iCs/>
          <w:sz w:val="24"/>
          <w:szCs w:val="24"/>
          <w:lang w:val="en-US"/>
        </w:rPr>
        <w:t xml:space="preserve"> care activities from delivery until six weeks period.</w:t>
      </w:r>
      <w:r w:rsidR="00C9078D" w:rsidRPr="00AF418B">
        <w:rPr>
          <w:rFonts w:ascii="Times New Roman" w:hAnsi="Times New Roman" w:cs="Times New Roman"/>
          <w:bCs/>
          <w:iCs/>
          <w:sz w:val="24"/>
          <w:szCs w:val="24"/>
          <w:lang w:val="en-US"/>
        </w:rPr>
        <w:t xml:space="preserve"> </w:t>
      </w:r>
    </w:p>
    <w:p w14:paraId="37D2887B" w14:textId="280F00AD" w:rsidR="00A7003C" w:rsidRDefault="0031199A" w:rsidP="00CE184D">
      <w:p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bCs/>
          <w:iCs/>
          <w:sz w:val="24"/>
          <w:szCs w:val="24"/>
          <w:lang w:val="en-US"/>
        </w:rPr>
        <w:t xml:space="preserve">The research was conducted in four phases: phase 1-empirical phase 2-concept analysis, phase 3 model development and phase 4- model validation. </w:t>
      </w:r>
      <w:r w:rsidR="00610B45" w:rsidRPr="00AF418B">
        <w:rPr>
          <w:rFonts w:ascii="Times New Roman" w:hAnsi="Times New Roman" w:cs="Times New Roman"/>
          <w:bCs/>
          <w:iCs/>
          <w:sz w:val="24"/>
          <w:szCs w:val="24"/>
          <w:lang w:val="en-US"/>
        </w:rPr>
        <w:t>For empirical phase, a</w:t>
      </w:r>
      <w:r w:rsidR="00807E00" w:rsidRPr="00AF418B">
        <w:rPr>
          <w:rFonts w:ascii="Times New Roman" w:hAnsi="Times New Roman" w:cs="Times New Roman"/>
          <w:bCs/>
          <w:iCs/>
          <w:sz w:val="24"/>
          <w:szCs w:val="24"/>
          <w:lang w:val="en-US"/>
        </w:rPr>
        <w:t xml:space="preserve"> qualitative, explorative, descriptive, </w:t>
      </w:r>
      <w:r w:rsidR="00C80735" w:rsidRPr="00AF418B">
        <w:rPr>
          <w:rFonts w:ascii="Times New Roman" w:hAnsi="Times New Roman" w:cs="Times New Roman"/>
          <w:bCs/>
          <w:iCs/>
          <w:sz w:val="24"/>
          <w:szCs w:val="24"/>
          <w:lang w:val="en-US"/>
        </w:rPr>
        <w:t>contextual,</w:t>
      </w:r>
      <w:r w:rsidR="00807E00" w:rsidRPr="00AF418B">
        <w:rPr>
          <w:rFonts w:ascii="Times New Roman" w:hAnsi="Times New Roman" w:cs="Times New Roman"/>
          <w:bCs/>
          <w:iCs/>
          <w:sz w:val="24"/>
          <w:szCs w:val="24"/>
          <w:lang w:val="en-US"/>
        </w:rPr>
        <w:t xml:space="preserve"> and inductive research approach was followed. The sample consisted of 20 primary caregivers</w:t>
      </w:r>
      <w:r w:rsidR="000263F0" w:rsidRPr="00AF418B">
        <w:rPr>
          <w:rFonts w:ascii="Times New Roman" w:hAnsi="Times New Roman" w:cs="Times New Roman"/>
          <w:bCs/>
          <w:iCs/>
          <w:sz w:val="24"/>
          <w:szCs w:val="24"/>
          <w:lang w:val="en-US"/>
        </w:rPr>
        <w:t xml:space="preserve"> from three different ethnic </w:t>
      </w:r>
      <w:r w:rsidR="00FF0522" w:rsidRPr="00AF418B">
        <w:rPr>
          <w:rFonts w:ascii="Times New Roman" w:hAnsi="Times New Roman" w:cs="Times New Roman"/>
          <w:bCs/>
          <w:iCs/>
          <w:sz w:val="24"/>
          <w:szCs w:val="24"/>
          <w:lang w:val="en-US"/>
        </w:rPr>
        <w:t xml:space="preserve">groups of Limpopo province. </w:t>
      </w:r>
      <w:r w:rsidR="00807E00" w:rsidRPr="00AF418B">
        <w:rPr>
          <w:rFonts w:ascii="Times New Roman" w:hAnsi="Times New Roman" w:cs="Times New Roman"/>
          <w:bCs/>
          <w:iCs/>
          <w:sz w:val="24"/>
          <w:szCs w:val="24"/>
          <w:lang w:val="en-US"/>
        </w:rPr>
        <w:t xml:space="preserve">Data collection was obtained from unstructured interviews and </w:t>
      </w:r>
      <w:r w:rsidR="00F65A6B" w:rsidRPr="00AF418B">
        <w:rPr>
          <w:rFonts w:ascii="Times New Roman" w:hAnsi="Times New Roman" w:cs="Times New Roman"/>
          <w:bCs/>
          <w:iCs/>
          <w:sz w:val="24"/>
          <w:szCs w:val="24"/>
          <w:lang w:val="en-US"/>
        </w:rPr>
        <w:t>analyzed</w:t>
      </w:r>
      <w:r w:rsidR="00807E00" w:rsidRPr="00AF418B">
        <w:rPr>
          <w:rFonts w:ascii="Times New Roman" w:hAnsi="Times New Roman" w:cs="Times New Roman"/>
          <w:bCs/>
          <w:iCs/>
          <w:sz w:val="24"/>
          <w:szCs w:val="24"/>
          <w:lang w:val="en-US"/>
        </w:rPr>
        <w:t xml:space="preserve"> </w:t>
      </w:r>
      <w:r w:rsidR="00FF0522" w:rsidRPr="00AF418B">
        <w:rPr>
          <w:rFonts w:ascii="Times New Roman" w:hAnsi="Times New Roman" w:cs="Times New Roman"/>
          <w:bCs/>
          <w:iCs/>
          <w:sz w:val="24"/>
          <w:szCs w:val="24"/>
          <w:lang w:val="en-US"/>
        </w:rPr>
        <w:t>through</w:t>
      </w:r>
      <w:r w:rsidR="00807E00" w:rsidRPr="00AF418B">
        <w:rPr>
          <w:rFonts w:ascii="Times New Roman" w:hAnsi="Times New Roman" w:cs="Times New Roman"/>
          <w:bCs/>
          <w:iCs/>
          <w:sz w:val="24"/>
          <w:szCs w:val="24"/>
          <w:lang w:val="en-US"/>
        </w:rPr>
        <w:t xml:space="preserve"> Tesch’s open coding </w:t>
      </w:r>
      <w:r w:rsidR="00AF4344" w:rsidRPr="00AF418B">
        <w:rPr>
          <w:rFonts w:ascii="Times New Roman" w:hAnsi="Times New Roman" w:cs="Times New Roman"/>
          <w:bCs/>
          <w:iCs/>
          <w:sz w:val="24"/>
          <w:szCs w:val="24"/>
          <w:lang w:val="en-US"/>
        </w:rPr>
        <w:t>method</w:t>
      </w:r>
      <w:r w:rsidR="00807E00" w:rsidRPr="00AF418B">
        <w:rPr>
          <w:rFonts w:ascii="Times New Roman" w:hAnsi="Times New Roman" w:cs="Times New Roman"/>
          <w:bCs/>
          <w:iCs/>
          <w:sz w:val="24"/>
          <w:szCs w:val="24"/>
          <w:lang w:val="en-US"/>
        </w:rPr>
        <w:t xml:space="preserve"> (Creswell, 2018). </w:t>
      </w:r>
      <w:r w:rsidR="00C80735" w:rsidRPr="00AF418B">
        <w:rPr>
          <w:rFonts w:ascii="Times New Roman" w:hAnsi="Times New Roman" w:cs="Times New Roman"/>
          <w:bCs/>
          <w:iCs/>
          <w:sz w:val="24"/>
          <w:szCs w:val="24"/>
          <w:lang w:val="en-US"/>
        </w:rPr>
        <w:t xml:space="preserve">The findings of </w:t>
      </w:r>
      <w:r w:rsidR="00B740B4" w:rsidRPr="00AF418B">
        <w:rPr>
          <w:rFonts w:ascii="Times New Roman" w:hAnsi="Times New Roman" w:cs="Times New Roman"/>
          <w:bCs/>
          <w:iCs/>
          <w:sz w:val="24"/>
          <w:szCs w:val="24"/>
          <w:lang w:val="en-US"/>
        </w:rPr>
        <w:t xml:space="preserve">the main study were the knowledge and skills of providing postnatal care, facilitators regarding the continuity of postnatal care and the barriers related to the continuity of postnatal care. </w:t>
      </w:r>
      <w:r w:rsidR="00F92A9D" w:rsidRPr="00AF418B">
        <w:rPr>
          <w:rFonts w:ascii="Times New Roman" w:hAnsi="Times New Roman" w:cs="Times New Roman"/>
          <w:bCs/>
          <w:iCs/>
          <w:sz w:val="24"/>
          <w:szCs w:val="24"/>
          <w:lang w:val="en-US"/>
        </w:rPr>
        <w:t xml:space="preserve"> </w:t>
      </w:r>
      <w:r w:rsidR="00F65A6B" w:rsidRPr="00AF418B">
        <w:rPr>
          <w:rFonts w:ascii="Times New Roman" w:hAnsi="Times New Roman" w:cs="Times New Roman"/>
          <w:bCs/>
          <w:iCs/>
          <w:sz w:val="24"/>
          <w:szCs w:val="24"/>
          <w:lang w:val="en-US"/>
        </w:rPr>
        <w:t>After</w:t>
      </w:r>
      <w:r w:rsidR="00807E00" w:rsidRPr="00AF418B">
        <w:rPr>
          <w:rFonts w:ascii="Times New Roman" w:hAnsi="Times New Roman" w:cs="Times New Roman"/>
          <w:bCs/>
          <w:iCs/>
          <w:sz w:val="24"/>
          <w:szCs w:val="24"/>
          <w:lang w:val="en-US"/>
        </w:rPr>
        <w:t xml:space="preserve"> a description of the experiences of primary caregivers</w:t>
      </w:r>
      <w:r w:rsidR="00FC109A" w:rsidRPr="00AF418B">
        <w:rPr>
          <w:rFonts w:ascii="Times New Roman" w:hAnsi="Times New Roman" w:cs="Times New Roman"/>
          <w:bCs/>
          <w:iCs/>
          <w:sz w:val="24"/>
          <w:szCs w:val="24"/>
          <w:lang w:val="en-US"/>
        </w:rPr>
        <w:t xml:space="preserve"> and</w:t>
      </w:r>
      <w:r w:rsidR="00B94E33" w:rsidRPr="00AF418B">
        <w:rPr>
          <w:rFonts w:ascii="Times New Roman" w:hAnsi="Times New Roman" w:cs="Times New Roman"/>
          <w:bCs/>
          <w:iCs/>
          <w:sz w:val="24"/>
          <w:szCs w:val="24"/>
          <w:lang w:val="en-US"/>
        </w:rPr>
        <w:t xml:space="preserve">, synthesis of the results from the empirical data </w:t>
      </w:r>
      <w:r w:rsidR="005A58A6" w:rsidRPr="00AF418B">
        <w:rPr>
          <w:rFonts w:ascii="Times New Roman" w:hAnsi="Times New Roman" w:cs="Times New Roman"/>
          <w:bCs/>
          <w:iCs/>
          <w:sz w:val="24"/>
          <w:szCs w:val="24"/>
          <w:lang w:val="en-US"/>
        </w:rPr>
        <w:t>the concept “community-based postnatal care” emerged as a central concept.</w:t>
      </w:r>
      <w:r w:rsidR="00B94E33" w:rsidRPr="00AF418B">
        <w:rPr>
          <w:rFonts w:ascii="Times New Roman" w:hAnsi="Times New Roman" w:cs="Times New Roman"/>
          <w:bCs/>
          <w:iCs/>
          <w:sz w:val="24"/>
          <w:szCs w:val="24"/>
          <w:lang w:val="en-US"/>
        </w:rPr>
        <w:t xml:space="preserve"> </w:t>
      </w:r>
      <w:r w:rsidR="00423BEE" w:rsidRPr="00AF418B">
        <w:rPr>
          <w:rFonts w:ascii="Times New Roman" w:hAnsi="Times New Roman" w:cs="Times New Roman"/>
          <w:bCs/>
          <w:iCs/>
          <w:sz w:val="24"/>
          <w:szCs w:val="24"/>
          <w:lang w:val="en-US"/>
        </w:rPr>
        <w:t>This paper focused on phase 2-concept analysis.</w:t>
      </w:r>
    </w:p>
    <w:p w14:paraId="6299AA5D" w14:textId="77777777" w:rsidR="0082526C" w:rsidRPr="00AF418B" w:rsidRDefault="0082526C" w:rsidP="00CE184D">
      <w:pPr>
        <w:spacing w:after="0" w:line="240" w:lineRule="auto"/>
        <w:jc w:val="both"/>
        <w:rPr>
          <w:rFonts w:ascii="Times New Roman" w:hAnsi="Times New Roman" w:cs="Times New Roman"/>
          <w:bCs/>
          <w:iCs/>
          <w:sz w:val="24"/>
          <w:szCs w:val="24"/>
          <w:lang w:val="en-US"/>
        </w:rPr>
      </w:pPr>
    </w:p>
    <w:p w14:paraId="576E745E" w14:textId="77777777" w:rsidR="001D0A8D" w:rsidRPr="00AF418B" w:rsidRDefault="001D0A8D" w:rsidP="00CE184D">
      <w:pPr>
        <w:spacing w:after="0" w:line="240" w:lineRule="auto"/>
        <w:jc w:val="both"/>
        <w:rPr>
          <w:rFonts w:ascii="Times New Roman" w:hAnsi="Times New Roman" w:cs="Times New Roman"/>
          <w:b/>
          <w:iCs/>
          <w:sz w:val="24"/>
          <w:szCs w:val="24"/>
          <w:lang w:val="en-US"/>
        </w:rPr>
      </w:pPr>
      <w:r w:rsidRPr="00AF418B">
        <w:rPr>
          <w:rFonts w:ascii="Times New Roman" w:hAnsi="Times New Roman" w:cs="Times New Roman"/>
          <w:b/>
          <w:iCs/>
          <w:sz w:val="24"/>
          <w:szCs w:val="24"/>
          <w:lang w:val="en-US"/>
        </w:rPr>
        <w:t>Background</w:t>
      </w:r>
    </w:p>
    <w:p w14:paraId="21992265" w14:textId="77777777" w:rsidR="0082526C" w:rsidRDefault="0082526C" w:rsidP="00CE184D">
      <w:pPr>
        <w:spacing w:after="0" w:line="240" w:lineRule="auto"/>
        <w:jc w:val="both"/>
        <w:rPr>
          <w:rFonts w:ascii="Times New Roman" w:hAnsi="Times New Roman" w:cs="Times New Roman"/>
          <w:bCs/>
          <w:iCs/>
          <w:sz w:val="24"/>
          <w:szCs w:val="24"/>
          <w:lang w:val="en-US"/>
        </w:rPr>
      </w:pPr>
    </w:p>
    <w:p w14:paraId="4F6FFE7A" w14:textId="3C29907F" w:rsidR="004F03F0" w:rsidRPr="00AF418B" w:rsidRDefault="008F7308" w:rsidP="00CE184D">
      <w:pPr>
        <w:spacing w:after="0" w:line="240" w:lineRule="auto"/>
        <w:jc w:val="both"/>
        <w:rPr>
          <w:rFonts w:ascii="Times New Roman" w:hAnsi="Times New Roman" w:cs="Times New Roman"/>
          <w:bCs/>
          <w:iCs/>
          <w:sz w:val="24"/>
          <w:szCs w:val="24"/>
        </w:rPr>
      </w:pPr>
      <w:r w:rsidRPr="00AF418B">
        <w:rPr>
          <w:rFonts w:ascii="Times New Roman" w:hAnsi="Times New Roman" w:cs="Times New Roman"/>
          <w:bCs/>
          <w:iCs/>
          <w:sz w:val="24"/>
          <w:szCs w:val="24"/>
          <w:lang w:val="en-US"/>
        </w:rPr>
        <w:t xml:space="preserve">The situation in hospitals and clinics is such that protocols are adhered to as laid down by the WHO (2015) guidelines and procedures. Postnatal women and </w:t>
      </w:r>
      <w:r w:rsidR="002C4990" w:rsidRPr="00AF418B">
        <w:rPr>
          <w:rFonts w:ascii="Times New Roman" w:hAnsi="Times New Roman" w:cs="Times New Roman"/>
          <w:bCs/>
          <w:iCs/>
          <w:sz w:val="24"/>
          <w:szCs w:val="24"/>
          <w:lang w:val="en-US"/>
        </w:rPr>
        <w:t>newborns</w:t>
      </w:r>
      <w:r w:rsidRPr="00AF418B">
        <w:rPr>
          <w:rFonts w:ascii="Times New Roman" w:hAnsi="Times New Roman" w:cs="Times New Roman"/>
          <w:bCs/>
          <w:iCs/>
          <w:sz w:val="24"/>
          <w:szCs w:val="24"/>
          <w:lang w:val="en-US"/>
        </w:rPr>
        <w:t xml:space="preserve"> were generally discharged from the </w:t>
      </w:r>
      <w:r w:rsidR="00F94665" w:rsidRPr="00AF418B">
        <w:rPr>
          <w:rFonts w:ascii="Times New Roman" w:hAnsi="Times New Roman" w:cs="Times New Roman"/>
          <w:bCs/>
          <w:iCs/>
          <w:sz w:val="24"/>
          <w:szCs w:val="24"/>
          <w:lang w:val="en-US"/>
        </w:rPr>
        <w:t xml:space="preserve">health facilities </w:t>
      </w:r>
      <w:r w:rsidR="002C4990" w:rsidRPr="00AF418B">
        <w:rPr>
          <w:rFonts w:ascii="Times New Roman" w:hAnsi="Times New Roman" w:cs="Times New Roman"/>
          <w:bCs/>
          <w:iCs/>
          <w:sz w:val="24"/>
          <w:szCs w:val="24"/>
          <w:lang w:val="en-US"/>
        </w:rPr>
        <w:t>within</w:t>
      </w:r>
      <w:r w:rsidR="00F94665" w:rsidRPr="00AF418B">
        <w:rPr>
          <w:rFonts w:ascii="Times New Roman" w:hAnsi="Times New Roman" w:cs="Times New Roman"/>
          <w:bCs/>
          <w:iCs/>
          <w:sz w:val="24"/>
          <w:szCs w:val="24"/>
          <w:lang w:val="en-US"/>
        </w:rPr>
        <w:t xml:space="preserve"> six hours in the absence of complications. </w:t>
      </w:r>
      <w:r w:rsidR="002C4990" w:rsidRPr="00AF418B">
        <w:rPr>
          <w:rFonts w:ascii="Times New Roman" w:hAnsi="Times New Roman" w:cs="Times New Roman"/>
          <w:bCs/>
          <w:iCs/>
          <w:sz w:val="24"/>
          <w:szCs w:val="24"/>
          <w:lang w:val="en-US"/>
        </w:rPr>
        <w:t xml:space="preserve">However, </w:t>
      </w:r>
      <w:r w:rsidR="001E584A" w:rsidRPr="00AF418B">
        <w:rPr>
          <w:rFonts w:ascii="Times New Roman" w:hAnsi="Times New Roman" w:cs="Times New Roman"/>
          <w:bCs/>
          <w:iCs/>
          <w:sz w:val="24"/>
          <w:szCs w:val="24"/>
          <w:lang w:val="en-US"/>
        </w:rPr>
        <w:t xml:space="preserve">the pair </w:t>
      </w:r>
      <w:r w:rsidR="002F0001" w:rsidRPr="00AF418B">
        <w:rPr>
          <w:rFonts w:ascii="Times New Roman" w:hAnsi="Times New Roman" w:cs="Times New Roman"/>
          <w:bCs/>
          <w:iCs/>
          <w:sz w:val="24"/>
          <w:szCs w:val="24"/>
          <w:lang w:val="en-US"/>
        </w:rPr>
        <w:t xml:space="preserve">would be </w:t>
      </w:r>
      <w:r w:rsidR="00F94665" w:rsidRPr="00AF418B">
        <w:rPr>
          <w:rFonts w:ascii="Times New Roman" w:hAnsi="Times New Roman" w:cs="Times New Roman"/>
          <w:bCs/>
          <w:iCs/>
          <w:sz w:val="24"/>
          <w:szCs w:val="24"/>
          <w:lang w:val="en-US"/>
        </w:rPr>
        <w:t xml:space="preserve">at risks of </w:t>
      </w:r>
      <w:r w:rsidR="001E584A" w:rsidRPr="00AF418B">
        <w:rPr>
          <w:rFonts w:ascii="Times New Roman" w:hAnsi="Times New Roman" w:cs="Times New Roman"/>
          <w:bCs/>
          <w:iCs/>
          <w:sz w:val="24"/>
          <w:szCs w:val="24"/>
          <w:lang w:val="en-US"/>
        </w:rPr>
        <w:t xml:space="preserve">developing </w:t>
      </w:r>
      <w:r w:rsidR="00F94665" w:rsidRPr="00AF418B">
        <w:rPr>
          <w:rFonts w:ascii="Times New Roman" w:hAnsi="Times New Roman" w:cs="Times New Roman"/>
          <w:bCs/>
          <w:iCs/>
          <w:sz w:val="24"/>
          <w:szCs w:val="24"/>
          <w:lang w:val="en-US"/>
        </w:rPr>
        <w:t xml:space="preserve">complications </w:t>
      </w:r>
      <w:r w:rsidR="001E584A" w:rsidRPr="00AF418B">
        <w:rPr>
          <w:rFonts w:ascii="Times New Roman" w:hAnsi="Times New Roman" w:cs="Times New Roman"/>
          <w:bCs/>
          <w:iCs/>
          <w:sz w:val="24"/>
          <w:szCs w:val="24"/>
          <w:lang w:val="en-US"/>
        </w:rPr>
        <w:t xml:space="preserve">within </w:t>
      </w:r>
      <w:r w:rsidR="00F94665" w:rsidRPr="00AF418B">
        <w:rPr>
          <w:rFonts w:ascii="Times New Roman" w:hAnsi="Times New Roman" w:cs="Times New Roman"/>
          <w:bCs/>
          <w:iCs/>
          <w:sz w:val="24"/>
          <w:szCs w:val="24"/>
          <w:lang w:val="en-US"/>
        </w:rPr>
        <w:t xml:space="preserve">24 hours, 48 </w:t>
      </w:r>
      <w:r w:rsidR="00C80735" w:rsidRPr="00AF418B">
        <w:rPr>
          <w:rFonts w:ascii="Times New Roman" w:hAnsi="Times New Roman" w:cs="Times New Roman"/>
          <w:bCs/>
          <w:iCs/>
          <w:sz w:val="24"/>
          <w:szCs w:val="24"/>
          <w:lang w:val="en-US"/>
        </w:rPr>
        <w:t>hours,</w:t>
      </w:r>
      <w:r w:rsidR="00F94665" w:rsidRPr="00AF418B">
        <w:rPr>
          <w:rFonts w:ascii="Times New Roman" w:hAnsi="Times New Roman" w:cs="Times New Roman"/>
          <w:bCs/>
          <w:iCs/>
          <w:sz w:val="24"/>
          <w:szCs w:val="24"/>
          <w:lang w:val="en-US"/>
        </w:rPr>
        <w:t xml:space="preserve"> and 72 hours</w:t>
      </w:r>
      <w:r w:rsidR="00BD40BA" w:rsidRPr="00AF418B">
        <w:rPr>
          <w:rFonts w:ascii="Times New Roman" w:hAnsi="Times New Roman" w:cs="Times New Roman"/>
          <w:bCs/>
          <w:iCs/>
          <w:sz w:val="24"/>
          <w:szCs w:val="24"/>
          <w:lang w:val="en-US"/>
        </w:rPr>
        <w:t>,</w:t>
      </w:r>
      <w:r w:rsidR="00F94665" w:rsidRPr="00AF418B">
        <w:rPr>
          <w:rFonts w:ascii="Times New Roman" w:hAnsi="Times New Roman" w:cs="Times New Roman"/>
          <w:bCs/>
          <w:iCs/>
          <w:sz w:val="24"/>
          <w:szCs w:val="24"/>
          <w:lang w:val="en-US"/>
        </w:rPr>
        <w:t xml:space="preserve"> while at times</w:t>
      </w:r>
      <w:r w:rsidR="005965EB" w:rsidRPr="00AF418B">
        <w:rPr>
          <w:rFonts w:ascii="Times New Roman" w:hAnsi="Times New Roman" w:cs="Times New Roman"/>
          <w:bCs/>
          <w:iCs/>
          <w:sz w:val="24"/>
          <w:szCs w:val="24"/>
          <w:lang w:val="en-US"/>
        </w:rPr>
        <w:t xml:space="preserve"> this</w:t>
      </w:r>
      <w:r w:rsidR="00F94665" w:rsidRPr="00AF418B">
        <w:rPr>
          <w:rFonts w:ascii="Times New Roman" w:hAnsi="Times New Roman" w:cs="Times New Roman"/>
          <w:bCs/>
          <w:iCs/>
          <w:sz w:val="24"/>
          <w:szCs w:val="24"/>
          <w:lang w:val="en-US"/>
        </w:rPr>
        <w:t xml:space="preserve"> might extend beyond the duration mentioned</w:t>
      </w:r>
      <w:r w:rsidR="001B73A1" w:rsidRPr="00AF418B">
        <w:rPr>
          <w:rFonts w:ascii="Times New Roman" w:hAnsi="Times New Roman" w:cs="Times New Roman"/>
          <w:bCs/>
          <w:iCs/>
          <w:sz w:val="24"/>
          <w:szCs w:val="24"/>
          <w:lang w:val="en-US"/>
        </w:rPr>
        <w:t xml:space="preserve">. </w:t>
      </w:r>
      <w:r w:rsidR="005965EB" w:rsidRPr="00AF418B">
        <w:rPr>
          <w:rFonts w:ascii="Times New Roman" w:hAnsi="Times New Roman" w:cs="Times New Roman"/>
          <w:bCs/>
          <w:iCs/>
          <w:sz w:val="24"/>
          <w:szCs w:val="24"/>
          <w:lang w:val="en-US"/>
        </w:rPr>
        <w:t>In many resource-constrained settings, there are trained community health workers (CHWs) who are often the first point of contact between communities and the health care system</w:t>
      </w:r>
      <w:r w:rsidR="008F6CC0" w:rsidRPr="00AF418B">
        <w:rPr>
          <w:rFonts w:ascii="Times New Roman" w:hAnsi="Times New Roman" w:cs="Times New Roman"/>
          <w:bCs/>
          <w:iCs/>
          <w:sz w:val="24"/>
          <w:szCs w:val="24"/>
          <w:lang w:val="en-US"/>
        </w:rPr>
        <w:t xml:space="preserve"> (Wouters, Van Damme, van </w:t>
      </w:r>
      <w:r w:rsidR="002B52FF" w:rsidRPr="00AF418B">
        <w:rPr>
          <w:rFonts w:ascii="Times New Roman" w:hAnsi="Times New Roman" w:cs="Times New Roman"/>
          <w:bCs/>
          <w:iCs/>
          <w:sz w:val="24"/>
          <w:szCs w:val="24"/>
          <w:lang w:val="en-US"/>
        </w:rPr>
        <w:t>Rensburg, 2012</w:t>
      </w:r>
      <w:r w:rsidR="008F6CC0" w:rsidRPr="00AF418B">
        <w:rPr>
          <w:rFonts w:ascii="Times New Roman" w:hAnsi="Times New Roman" w:cs="Times New Roman"/>
          <w:bCs/>
          <w:iCs/>
          <w:sz w:val="24"/>
          <w:szCs w:val="24"/>
          <w:lang w:val="en-US"/>
        </w:rPr>
        <w:t>).</w:t>
      </w:r>
      <w:r w:rsidR="005965EB" w:rsidRPr="00AF418B">
        <w:rPr>
          <w:rFonts w:ascii="Times New Roman" w:hAnsi="Times New Roman" w:cs="Times New Roman"/>
          <w:bCs/>
          <w:iCs/>
          <w:sz w:val="24"/>
          <w:szCs w:val="24"/>
          <w:lang w:val="en-US"/>
        </w:rPr>
        <w:t xml:space="preserve"> They play a vital role in conveying essential health information in a culturally sensitive manner, empowering community members to make informed decisions and improving community-level access to essential health services </w:t>
      </w:r>
      <w:r w:rsidR="00DD5D59" w:rsidRPr="00AF418B">
        <w:rPr>
          <w:rFonts w:ascii="Times New Roman" w:hAnsi="Times New Roman" w:cs="Times New Roman"/>
          <w:bCs/>
          <w:iCs/>
          <w:sz w:val="24"/>
          <w:szCs w:val="24"/>
          <w:lang w:val="en-US"/>
        </w:rPr>
        <w:t xml:space="preserve">(Lewin, </w:t>
      </w:r>
      <w:proofErr w:type="spellStart"/>
      <w:r w:rsidR="00DD5D59" w:rsidRPr="00AF418B">
        <w:rPr>
          <w:rFonts w:ascii="Times New Roman" w:hAnsi="Times New Roman" w:cs="Times New Roman"/>
          <w:bCs/>
          <w:iCs/>
          <w:sz w:val="24"/>
          <w:szCs w:val="24"/>
          <w:lang w:val="en-US"/>
        </w:rPr>
        <w:t>Munabi-Babigumira</w:t>
      </w:r>
      <w:proofErr w:type="spellEnd"/>
      <w:r w:rsidR="00DD5D59" w:rsidRPr="00AF418B">
        <w:rPr>
          <w:rFonts w:ascii="Times New Roman" w:hAnsi="Times New Roman" w:cs="Times New Roman"/>
          <w:bCs/>
          <w:iCs/>
          <w:sz w:val="24"/>
          <w:szCs w:val="24"/>
          <w:lang w:val="en-US"/>
        </w:rPr>
        <w:t>, Glenton</w:t>
      </w:r>
      <w:r w:rsidR="002B52FF" w:rsidRPr="00AF418B">
        <w:rPr>
          <w:rFonts w:ascii="Times New Roman" w:hAnsi="Times New Roman" w:cs="Times New Roman"/>
          <w:bCs/>
          <w:iCs/>
          <w:sz w:val="24"/>
          <w:szCs w:val="24"/>
          <w:lang w:val="en-US"/>
        </w:rPr>
        <w:t xml:space="preserve">, </w:t>
      </w:r>
      <w:r w:rsidR="00DD5D59" w:rsidRPr="00AF418B">
        <w:rPr>
          <w:rFonts w:ascii="Times New Roman" w:hAnsi="Times New Roman" w:cs="Times New Roman"/>
          <w:bCs/>
          <w:iCs/>
          <w:sz w:val="24"/>
          <w:szCs w:val="24"/>
          <w:lang w:val="en-US"/>
        </w:rPr>
        <w:t>2010</w:t>
      </w:r>
      <w:r w:rsidR="008F6CC0" w:rsidRPr="00AF418B">
        <w:rPr>
          <w:rFonts w:ascii="Times New Roman" w:hAnsi="Times New Roman" w:cs="Times New Roman"/>
          <w:bCs/>
          <w:iCs/>
          <w:sz w:val="24"/>
          <w:szCs w:val="24"/>
          <w:lang w:val="en-US"/>
        </w:rPr>
        <w:t>).</w:t>
      </w:r>
      <w:r w:rsidR="00DD5D59" w:rsidRPr="00AF418B">
        <w:rPr>
          <w:rFonts w:ascii="Times New Roman" w:hAnsi="Times New Roman" w:cs="Times New Roman"/>
          <w:bCs/>
          <w:iCs/>
          <w:sz w:val="24"/>
          <w:szCs w:val="24"/>
          <w:lang w:val="en-US"/>
        </w:rPr>
        <w:t xml:space="preserve"> </w:t>
      </w:r>
    </w:p>
    <w:p w14:paraId="0F7D62AD" w14:textId="57247BE9" w:rsidR="0027512C" w:rsidRPr="00AF418B" w:rsidRDefault="00935B26" w:rsidP="00CE184D">
      <w:p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bCs/>
          <w:iCs/>
          <w:sz w:val="24"/>
          <w:szCs w:val="24"/>
          <w:lang w:val="en-US"/>
        </w:rPr>
        <w:t xml:space="preserve">Primary caregivers continued with postnatal care at home, though they were not </w:t>
      </w:r>
      <w:r w:rsidR="00A6571B" w:rsidRPr="00AF418B">
        <w:rPr>
          <w:rFonts w:ascii="Times New Roman" w:hAnsi="Times New Roman" w:cs="Times New Roman"/>
          <w:bCs/>
          <w:iCs/>
          <w:sz w:val="24"/>
          <w:szCs w:val="24"/>
          <w:lang w:val="en-US"/>
        </w:rPr>
        <w:t xml:space="preserve">trained, </w:t>
      </w:r>
      <w:r w:rsidR="00C80735" w:rsidRPr="00AF418B">
        <w:rPr>
          <w:rFonts w:ascii="Times New Roman" w:hAnsi="Times New Roman" w:cs="Times New Roman"/>
          <w:bCs/>
          <w:iCs/>
          <w:sz w:val="24"/>
          <w:szCs w:val="24"/>
          <w:lang w:val="en-US"/>
        </w:rPr>
        <w:t>involved,</w:t>
      </w:r>
      <w:r w:rsidRPr="00AF418B">
        <w:rPr>
          <w:rFonts w:ascii="Times New Roman" w:hAnsi="Times New Roman" w:cs="Times New Roman"/>
          <w:bCs/>
          <w:iCs/>
          <w:sz w:val="24"/>
          <w:szCs w:val="24"/>
          <w:lang w:val="en-US"/>
        </w:rPr>
        <w:t xml:space="preserve"> </w:t>
      </w:r>
      <w:r w:rsidR="002C081C" w:rsidRPr="00AF418B">
        <w:rPr>
          <w:rFonts w:ascii="Times New Roman" w:hAnsi="Times New Roman" w:cs="Times New Roman"/>
          <w:bCs/>
          <w:iCs/>
          <w:sz w:val="24"/>
          <w:szCs w:val="24"/>
          <w:lang w:val="en-US"/>
        </w:rPr>
        <w:t xml:space="preserve">and were not participating when the pregnant woman </w:t>
      </w:r>
      <w:r w:rsidR="00DC73BF" w:rsidRPr="00AF418B">
        <w:rPr>
          <w:rFonts w:ascii="Times New Roman" w:hAnsi="Times New Roman" w:cs="Times New Roman"/>
          <w:bCs/>
          <w:iCs/>
          <w:sz w:val="24"/>
          <w:szCs w:val="24"/>
          <w:lang w:val="en-US"/>
        </w:rPr>
        <w:t>attended antenatal care.</w:t>
      </w:r>
      <w:r w:rsidRPr="00AF418B">
        <w:rPr>
          <w:rFonts w:ascii="Times New Roman" w:hAnsi="Times New Roman" w:cs="Times New Roman"/>
          <w:bCs/>
          <w:iCs/>
          <w:sz w:val="24"/>
          <w:szCs w:val="24"/>
          <w:lang w:val="en-US"/>
        </w:rPr>
        <w:t xml:space="preserve"> </w:t>
      </w:r>
      <w:r w:rsidR="00244A6A" w:rsidRPr="00AF418B">
        <w:rPr>
          <w:rFonts w:ascii="Times New Roman" w:hAnsi="Times New Roman" w:cs="Times New Roman"/>
          <w:bCs/>
          <w:iCs/>
          <w:sz w:val="24"/>
          <w:szCs w:val="24"/>
          <w:lang w:val="en-US"/>
        </w:rPr>
        <w:t xml:space="preserve">A </w:t>
      </w:r>
      <w:r w:rsidR="009D379E" w:rsidRPr="00AF418B">
        <w:rPr>
          <w:rFonts w:ascii="Times New Roman" w:hAnsi="Times New Roman" w:cs="Times New Roman"/>
          <w:bCs/>
          <w:iCs/>
          <w:sz w:val="24"/>
          <w:szCs w:val="24"/>
          <w:lang w:val="en-US"/>
        </w:rPr>
        <w:t>study by</w:t>
      </w:r>
      <w:r w:rsidR="001E0CE5" w:rsidRPr="00AF418B">
        <w:rPr>
          <w:rFonts w:ascii="Times New Roman" w:hAnsi="Times New Roman" w:cs="Times New Roman"/>
          <w:bCs/>
          <w:iCs/>
          <w:sz w:val="24"/>
          <w:szCs w:val="24"/>
          <w:lang w:val="en-US"/>
        </w:rPr>
        <w:t xml:space="preserve"> </w:t>
      </w:r>
      <w:proofErr w:type="spellStart"/>
      <w:r w:rsidR="001E0CE5" w:rsidRPr="00AF418B">
        <w:rPr>
          <w:rFonts w:ascii="Times New Roman" w:hAnsi="Times New Roman" w:cs="Times New Roman"/>
          <w:bCs/>
          <w:iCs/>
          <w:sz w:val="24"/>
          <w:szCs w:val="24"/>
          <w:lang w:val="en-US"/>
        </w:rPr>
        <w:t>Orjingene</w:t>
      </w:r>
      <w:proofErr w:type="spellEnd"/>
      <w:r w:rsidR="001E0CE5" w:rsidRPr="00AF418B">
        <w:rPr>
          <w:rFonts w:ascii="Times New Roman" w:hAnsi="Times New Roman" w:cs="Times New Roman"/>
          <w:bCs/>
          <w:iCs/>
          <w:sz w:val="24"/>
          <w:szCs w:val="24"/>
          <w:lang w:val="en-US"/>
        </w:rPr>
        <w:t xml:space="preserve"> and Morgan (2020) </w:t>
      </w:r>
      <w:r w:rsidR="00DC73BF" w:rsidRPr="00AF418B">
        <w:rPr>
          <w:rFonts w:ascii="Times New Roman" w:hAnsi="Times New Roman" w:cs="Times New Roman"/>
          <w:bCs/>
          <w:iCs/>
          <w:sz w:val="24"/>
          <w:szCs w:val="24"/>
          <w:lang w:val="en-US"/>
        </w:rPr>
        <w:t>pointed th</w:t>
      </w:r>
      <w:r w:rsidR="00A30E0F" w:rsidRPr="00AF418B">
        <w:rPr>
          <w:rFonts w:ascii="Times New Roman" w:hAnsi="Times New Roman" w:cs="Times New Roman"/>
          <w:bCs/>
          <w:iCs/>
          <w:sz w:val="24"/>
          <w:szCs w:val="24"/>
          <w:lang w:val="en-US"/>
        </w:rPr>
        <w:t>e</w:t>
      </w:r>
      <w:r w:rsidR="00DC73BF" w:rsidRPr="00AF418B">
        <w:rPr>
          <w:rFonts w:ascii="Times New Roman" w:hAnsi="Times New Roman" w:cs="Times New Roman"/>
          <w:bCs/>
          <w:iCs/>
          <w:sz w:val="24"/>
          <w:szCs w:val="24"/>
          <w:lang w:val="en-US"/>
        </w:rPr>
        <w:t>re was</w:t>
      </w:r>
      <w:r w:rsidR="001E0CE5" w:rsidRPr="00AF418B">
        <w:rPr>
          <w:rFonts w:ascii="Times New Roman" w:hAnsi="Times New Roman" w:cs="Times New Roman"/>
          <w:bCs/>
          <w:iCs/>
          <w:sz w:val="24"/>
          <w:szCs w:val="24"/>
          <w:lang w:val="en-US"/>
        </w:rPr>
        <w:t xml:space="preserve"> a high number of maternal deaths </w:t>
      </w:r>
      <w:r w:rsidR="00AD3BB0" w:rsidRPr="00AF418B">
        <w:rPr>
          <w:rFonts w:ascii="Times New Roman" w:hAnsi="Times New Roman" w:cs="Times New Roman"/>
          <w:bCs/>
          <w:iCs/>
          <w:sz w:val="24"/>
          <w:szCs w:val="24"/>
          <w:lang w:val="en-US"/>
        </w:rPr>
        <w:t xml:space="preserve">following delivery. </w:t>
      </w:r>
      <w:r w:rsidR="001E0CE5" w:rsidRPr="00AF418B">
        <w:rPr>
          <w:rFonts w:ascii="Times New Roman" w:hAnsi="Times New Roman" w:cs="Times New Roman"/>
          <w:bCs/>
          <w:iCs/>
          <w:sz w:val="24"/>
          <w:szCs w:val="24"/>
          <w:lang w:val="en-US"/>
        </w:rPr>
        <w:t xml:space="preserve"> In 2008, </w:t>
      </w:r>
      <w:r w:rsidR="00741183" w:rsidRPr="00AF418B">
        <w:rPr>
          <w:rFonts w:ascii="Times New Roman" w:hAnsi="Times New Roman" w:cs="Times New Roman"/>
          <w:bCs/>
          <w:iCs/>
          <w:sz w:val="24"/>
          <w:szCs w:val="24"/>
          <w:lang w:val="en-US"/>
        </w:rPr>
        <w:t xml:space="preserve">342, 900 women died globally and six nations such as Nigeria, Ethiopia, Tanzania, Kenya, </w:t>
      </w:r>
      <w:r w:rsidR="00C80735" w:rsidRPr="00AF418B">
        <w:rPr>
          <w:rFonts w:ascii="Times New Roman" w:hAnsi="Times New Roman" w:cs="Times New Roman"/>
          <w:bCs/>
          <w:iCs/>
          <w:sz w:val="24"/>
          <w:szCs w:val="24"/>
          <w:lang w:val="en-US"/>
        </w:rPr>
        <w:t>Zimbabwe,</w:t>
      </w:r>
      <w:r w:rsidR="00741183" w:rsidRPr="00AF418B">
        <w:rPr>
          <w:rFonts w:ascii="Times New Roman" w:hAnsi="Times New Roman" w:cs="Times New Roman"/>
          <w:bCs/>
          <w:iCs/>
          <w:sz w:val="24"/>
          <w:szCs w:val="24"/>
          <w:lang w:val="en-US"/>
        </w:rPr>
        <w:t xml:space="preserve"> and Uganda contributed to more than fifty percent of these </w:t>
      </w:r>
      <w:r w:rsidR="00934965" w:rsidRPr="00AF418B">
        <w:rPr>
          <w:rFonts w:ascii="Times New Roman" w:hAnsi="Times New Roman" w:cs="Times New Roman"/>
          <w:bCs/>
          <w:iCs/>
          <w:sz w:val="24"/>
          <w:szCs w:val="24"/>
          <w:lang w:val="en-US"/>
        </w:rPr>
        <w:t>deaths.</w:t>
      </w:r>
      <w:r w:rsidR="00AD3BB0" w:rsidRPr="00AF418B">
        <w:rPr>
          <w:rFonts w:ascii="Times New Roman" w:hAnsi="Times New Roman" w:cs="Times New Roman"/>
          <w:bCs/>
          <w:iCs/>
          <w:sz w:val="24"/>
          <w:szCs w:val="24"/>
          <w:lang w:val="en-US"/>
        </w:rPr>
        <w:t xml:space="preserve"> </w:t>
      </w:r>
      <w:r w:rsidR="00FF2EC2" w:rsidRPr="00AF418B">
        <w:rPr>
          <w:rFonts w:ascii="Times New Roman" w:hAnsi="Times New Roman" w:cs="Times New Roman"/>
          <w:bCs/>
          <w:iCs/>
          <w:sz w:val="24"/>
          <w:szCs w:val="24"/>
          <w:lang w:val="en-US"/>
        </w:rPr>
        <w:t>The first week of life particularly vulnerable period, with 7</w:t>
      </w:r>
      <w:r w:rsidR="00F16EBA" w:rsidRPr="00AF418B">
        <w:rPr>
          <w:rFonts w:ascii="Times New Roman" w:hAnsi="Times New Roman" w:cs="Times New Roman"/>
          <w:bCs/>
          <w:iCs/>
          <w:sz w:val="24"/>
          <w:szCs w:val="24"/>
          <w:lang w:val="en-US"/>
        </w:rPr>
        <w:t>5</w:t>
      </w:r>
      <w:r w:rsidR="00FF2EC2" w:rsidRPr="00AF418B">
        <w:rPr>
          <w:rFonts w:ascii="Times New Roman" w:hAnsi="Times New Roman" w:cs="Times New Roman"/>
          <w:bCs/>
          <w:iCs/>
          <w:sz w:val="24"/>
          <w:szCs w:val="24"/>
          <w:lang w:val="en-US"/>
        </w:rPr>
        <w:t>% of neonatal deaths occurring during this time (Bee</w:t>
      </w:r>
      <w:r w:rsidR="00F16EBA" w:rsidRPr="00AF418B">
        <w:rPr>
          <w:rFonts w:ascii="Times New Roman" w:hAnsi="Times New Roman" w:cs="Times New Roman"/>
          <w:bCs/>
          <w:iCs/>
          <w:sz w:val="24"/>
          <w:szCs w:val="24"/>
          <w:lang w:val="en-US"/>
        </w:rPr>
        <w:t xml:space="preserve">, </w:t>
      </w:r>
      <w:proofErr w:type="spellStart"/>
      <w:r w:rsidR="00F16EBA" w:rsidRPr="00AF418B">
        <w:rPr>
          <w:rFonts w:ascii="Times New Roman" w:hAnsi="Times New Roman" w:cs="Times New Roman"/>
          <w:bCs/>
          <w:iCs/>
          <w:sz w:val="24"/>
          <w:szCs w:val="24"/>
          <w:lang w:val="en-US"/>
        </w:rPr>
        <w:t>Shiroor</w:t>
      </w:r>
      <w:proofErr w:type="spellEnd"/>
      <w:r w:rsidR="00F16EBA" w:rsidRPr="00AF418B">
        <w:rPr>
          <w:rFonts w:ascii="Times New Roman" w:hAnsi="Times New Roman" w:cs="Times New Roman"/>
          <w:bCs/>
          <w:iCs/>
          <w:sz w:val="24"/>
          <w:szCs w:val="24"/>
          <w:lang w:val="en-US"/>
        </w:rPr>
        <w:t xml:space="preserve"> &amp; </w:t>
      </w:r>
      <w:proofErr w:type="gramStart"/>
      <w:r w:rsidR="00F16EBA" w:rsidRPr="00AF418B">
        <w:rPr>
          <w:rFonts w:ascii="Times New Roman" w:hAnsi="Times New Roman" w:cs="Times New Roman"/>
          <w:bCs/>
          <w:iCs/>
          <w:sz w:val="24"/>
          <w:szCs w:val="24"/>
          <w:lang w:val="en-US"/>
        </w:rPr>
        <w:t xml:space="preserve">Hill, </w:t>
      </w:r>
      <w:r w:rsidR="00FF2EC2" w:rsidRPr="00AF418B">
        <w:rPr>
          <w:rFonts w:ascii="Times New Roman" w:hAnsi="Times New Roman" w:cs="Times New Roman"/>
          <w:bCs/>
          <w:iCs/>
          <w:sz w:val="24"/>
          <w:szCs w:val="24"/>
          <w:lang w:val="en-US"/>
        </w:rPr>
        <w:t xml:space="preserve"> 2018</w:t>
      </w:r>
      <w:proofErr w:type="gramEnd"/>
      <w:r w:rsidR="00FF2EC2" w:rsidRPr="00AF418B">
        <w:rPr>
          <w:rFonts w:ascii="Times New Roman" w:hAnsi="Times New Roman" w:cs="Times New Roman"/>
          <w:bCs/>
          <w:iCs/>
          <w:sz w:val="24"/>
          <w:szCs w:val="24"/>
          <w:lang w:val="en-US"/>
        </w:rPr>
        <w:t xml:space="preserve">). </w:t>
      </w:r>
      <w:r w:rsidR="004E4C30" w:rsidRPr="00AF418B">
        <w:rPr>
          <w:rFonts w:ascii="Times New Roman" w:hAnsi="Times New Roman" w:cs="Times New Roman"/>
          <w:bCs/>
          <w:iCs/>
          <w:sz w:val="24"/>
          <w:szCs w:val="24"/>
          <w:lang w:val="en-US"/>
        </w:rPr>
        <w:t xml:space="preserve">In South Africa, the maternal, neonatal and child deaths are unacceptably high, ranging from 310 deaths per 100 000 live births, neonatal mortality rate of 14 deaths per 1000 live births and child under-five years mortality rate of 56 deaths per 100 000 live births </w:t>
      </w:r>
      <w:r w:rsidR="00F16EBA" w:rsidRPr="00AF418B">
        <w:rPr>
          <w:rFonts w:ascii="Times New Roman" w:hAnsi="Times New Roman" w:cs="Times New Roman"/>
          <w:bCs/>
          <w:iCs/>
          <w:sz w:val="24"/>
          <w:szCs w:val="24"/>
          <w:lang w:val="en-US"/>
        </w:rPr>
        <w:t>(Mabaso</w:t>
      </w:r>
      <w:r w:rsidR="004E4C30" w:rsidRPr="00AF418B">
        <w:rPr>
          <w:rFonts w:ascii="Times New Roman" w:hAnsi="Times New Roman" w:cs="Times New Roman"/>
          <w:bCs/>
          <w:iCs/>
          <w:sz w:val="24"/>
          <w:szCs w:val="24"/>
          <w:lang w:val="en-US"/>
        </w:rPr>
        <w:t>, Ndaba &amp; Mkhize-</w:t>
      </w:r>
      <w:proofErr w:type="spellStart"/>
      <w:r w:rsidR="004E4C30" w:rsidRPr="00AF418B">
        <w:rPr>
          <w:rFonts w:ascii="Times New Roman" w:hAnsi="Times New Roman" w:cs="Times New Roman"/>
          <w:bCs/>
          <w:iCs/>
          <w:sz w:val="24"/>
          <w:szCs w:val="24"/>
          <w:lang w:val="en-US"/>
        </w:rPr>
        <w:t>Kwitshana</w:t>
      </w:r>
      <w:proofErr w:type="spellEnd"/>
      <w:r w:rsidR="004E4C30" w:rsidRPr="00AF418B">
        <w:rPr>
          <w:rFonts w:ascii="Times New Roman" w:hAnsi="Times New Roman" w:cs="Times New Roman"/>
          <w:bCs/>
          <w:iCs/>
          <w:sz w:val="24"/>
          <w:szCs w:val="24"/>
          <w:lang w:val="en-US"/>
        </w:rPr>
        <w:t>, 2014).  Most of the deaths were high in Free State, Limpopo, KwaZulu</w:t>
      </w:r>
      <w:r w:rsidR="002B216C" w:rsidRPr="00AF418B">
        <w:rPr>
          <w:rFonts w:ascii="Times New Roman" w:hAnsi="Times New Roman" w:cs="Times New Roman"/>
          <w:bCs/>
          <w:iCs/>
          <w:sz w:val="24"/>
          <w:szCs w:val="24"/>
          <w:lang w:val="en-US"/>
        </w:rPr>
        <w:t xml:space="preserve">-Natal, Eastern Cape and lower in Mpumalanga, North-West, Northern Cape, </w:t>
      </w:r>
      <w:r w:rsidR="00B740B4" w:rsidRPr="00AF418B">
        <w:rPr>
          <w:rFonts w:ascii="Times New Roman" w:hAnsi="Times New Roman" w:cs="Times New Roman"/>
          <w:bCs/>
          <w:iCs/>
          <w:sz w:val="24"/>
          <w:szCs w:val="24"/>
          <w:lang w:val="en-US"/>
        </w:rPr>
        <w:t>Gauteng,</w:t>
      </w:r>
      <w:r w:rsidR="002B216C" w:rsidRPr="00AF418B">
        <w:rPr>
          <w:rFonts w:ascii="Times New Roman" w:hAnsi="Times New Roman" w:cs="Times New Roman"/>
          <w:bCs/>
          <w:iCs/>
          <w:sz w:val="24"/>
          <w:szCs w:val="24"/>
          <w:lang w:val="en-US"/>
        </w:rPr>
        <w:t xml:space="preserve"> and Western Cape Provinces (Mabaso </w:t>
      </w:r>
      <w:r w:rsidR="002B216C" w:rsidRPr="00AF418B">
        <w:rPr>
          <w:rFonts w:ascii="Times New Roman" w:hAnsi="Times New Roman" w:cs="Times New Roman"/>
          <w:bCs/>
          <w:i/>
          <w:sz w:val="24"/>
          <w:szCs w:val="24"/>
          <w:lang w:val="en-US"/>
        </w:rPr>
        <w:t>et al</w:t>
      </w:r>
      <w:r w:rsidR="002B216C" w:rsidRPr="00AF418B">
        <w:rPr>
          <w:rFonts w:ascii="Times New Roman" w:hAnsi="Times New Roman" w:cs="Times New Roman"/>
          <w:bCs/>
          <w:iCs/>
          <w:sz w:val="24"/>
          <w:szCs w:val="24"/>
          <w:lang w:val="en-US"/>
        </w:rPr>
        <w:t xml:space="preserve">; 2014). </w:t>
      </w:r>
      <w:r w:rsidR="00AD3BB0" w:rsidRPr="00AF418B">
        <w:rPr>
          <w:rFonts w:ascii="Times New Roman" w:hAnsi="Times New Roman" w:cs="Times New Roman"/>
          <w:bCs/>
          <w:iCs/>
          <w:sz w:val="24"/>
          <w:szCs w:val="24"/>
          <w:lang w:val="en-US"/>
        </w:rPr>
        <w:t>The World Health Organization reports that eight hundred and thirty women across the world die each day from pregnancy related complication</w:t>
      </w:r>
      <w:r w:rsidR="00A30E0F" w:rsidRPr="00AF418B">
        <w:rPr>
          <w:rFonts w:ascii="Times New Roman" w:hAnsi="Times New Roman" w:cs="Times New Roman"/>
          <w:bCs/>
          <w:iCs/>
          <w:sz w:val="24"/>
          <w:szCs w:val="24"/>
          <w:lang w:val="en-US"/>
        </w:rPr>
        <w:t>s</w:t>
      </w:r>
      <w:r w:rsidR="00AD3BB0" w:rsidRPr="00AF418B">
        <w:rPr>
          <w:rFonts w:ascii="Times New Roman" w:hAnsi="Times New Roman" w:cs="Times New Roman"/>
          <w:bCs/>
          <w:iCs/>
          <w:sz w:val="24"/>
          <w:szCs w:val="24"/>
          <w:lang w:val="en-US"/>
        </w:rPr>
        <w:t xml:space="preserve"> and during deliv</w:t>
      </w:r>
      <w:r w:rsidR="00BA71C1" w:rsidRPr="00AF418B">
        <w:rPr>
          <w:rFonts w:ascii="Times New Roman" w:hAnsi="Times New Roman" w:cs="Times New Roman"/>
          <w:bCs/>
          <w:iCs/>
          <w:sz w:val="24"/>
          <w:szCs w:val="24"/>
          <w:lang w:val="en-US"/>
        </w:rPr>
        <w:t>e</w:t>
      </w:r>
      <w:r w:rsidR="00AD3BB0" w:rsidRPr="00AF418B">
        <w:rPr>
          <w:rFonts w:ascii="Times New Roman" w:hAnsi="Times New Roman" w:cs="Times New Roman"/>
          <w:bCs/>
          <w:iCs/>
          <w:sz w:val="24"/>
          <w:szCs w:val="24"/>
          <w:lang w:val="en-US"/>
        </w:rPr>
        <w:t>ry</w:t>
      </w:r>
      <w:r w:rsidR="00BA71C1" w:rsidRPr="00AF418B">
        <w:rPr>
          <w:rFonts w:ascii="Times New Roman" w:hAnsi="Times New Roman" w:cs="Times New Roman"/>
          <w:bCs/>
          <w:iCs/>
          <w:sz w:val="24"/>
          <w:szCs w:val="24"/>
          <w:lang w:val="en-US"/>
        </w:rPr>
        <w:t xml:space="preserve"> (</w:t>
      </w:r>
      <w:proofErr w:type="spellStart"/>
      <w:r w:rsidR="00BA71C1" w:rsidRPr="00AF418B">
        <w:rPr>
          <w:rFonts w:ascii="Times New Roman" w:hAnsi="Times New Roman" w:cs="Times New Roman"/>
          <w:bCs/>
          <w:iCs/>
          <w:sz w:val="24"/>
          <w:szCs w:val="24"/>
          <w:lang w:val="en-US"/>
        </w:rPr>
        <w:t>Mojekwu</w:t>
      </w:r>
      <w:proofErr w:type="spellEnd"/>
      <w:r w:rsidR="00BA71C1" w:rsidRPr="00AF418B">
        <w:rPr>
          <w:rFonts w:ascii="Times New Roman" w:hAnsi="Times New Roman" w:cs="Times New Roman"/>
          <w:bCs/>
          <w:iCs/>
          <w:sz w:val="24"/>
          <w:szCs w:val="24"/>
          <w:lang w:val="en-US"/>
        </w:rPr>
        <w:t xml:space="preserve"> &amp; Ibekwe, 2012). Most of the maternal and neonatal deaths are a result following the </w:t>
      </w:r>
      <w:r w:rsidR="00007A7F" w:rsidRPr="00AF418B">
        <w:rPr>
          <w:rFonts w:ascii="Times New Roman" w:hAnsi="Times New Roman" w:cs="Times New Roman"/>
          <w:bCs/>
          <w:iCs/>
          <w:sz w:val="24"/>
          <w:szCs w:val="24"/>
          <w:lang w:val="en-US"/>
        </w:rPr>
        <w:t xml:space="preserve">pre-discharging period. </w:t>
      </w:r>
      <w:r w:rsidR="009D78B2" w:rsidRPr="00AF418B">
        <w:rPr>
          <w:rFonts w:ascii="Times New Roman" w:hAnsi="Times New Roman" w:cs="Times New Roman"/>
          <w:bCs/>
          <w:iCs/>
          <w:sz w:val="24"/>
          <w:szCs w:val="24"/>
          <w:lang w:val="en-US"/>
        </w:rPr>
        <w:t xml:space="preserve">The end results of early discharge of both the women and </w:t>
      </w:r>
      <w:r w:rsidR="00A23301" w:rsidRPr="00AF418B">
        <w:rPr>
          <w:rFonts w:ascii="Times New Roman" w:hAnsi="Times New Roman" w:cs="Times New Roman"/>
          <w:bCs/>
          <w:iCs/>
          <w:sz w:val="24"/>
          <w:szCs w:val="24"/>
          <w:lang w:val="en-US"/>
        </w:rPr>
        <w:t>newborns postnatally</w:t>
      </w:r>
      <w:r w:rsidR="009D78B2" w:rsidRPr="00AF418B">
        <w:rPr>
          <w:rFonts w:ascii="Times New Roman" w:hAnsi="Times New Roman" w:cs="Times New Roman"/>
          <w:bCs/>
          <w:iCs/>
          <w:sz w:val="24"/>
          <w:szCs w:val="24"/>
          <w:lang w:val="en-US"/>
        </w:rPr>
        <w:t xml:space="preserve"> resulted </w:t>
      </w:r>
      <w:r w:rsidR="00A23301" w:rsidRPr="00AF418B">
        <w:rPr>
          <w:rFonts w:ascii="Times New Roman" w:hAnsi="Times New Roman" w:cs="Times New Roman"/>
          <w:bCs/>
          <w:iCs/>
          <w:sz w:val="24"/>
          <w:szCs w:val="24"/>
          <w:lang w:val="en-US"/>
        </w:rPr>
        <w:t xml:space="preserve">to </w:t>
      </w:r>
      <w:r w:rsidR="009D78B2" w:rsidRPr="00AF418B">
        <w:rPr>
          <w:rFonts w:ascii="Times New Roman" w:hAnsi="Times New Roman" w:cs="Times New Roman"/>
          <w:bCs/>
          <w:iCs/>
          <w:sz w:val="24"/>
          <w:szCs w:val="24"/>
          <w:lang w:val="en-US"/>
        </w:rPr>
        <w:t>a burden to primary caregivers</w:t>
      </w:r>
      <w:r w:rsidR="0088719D" w:rsidRPr="00AF418B">
        <w:rPr>
          <w:rFonts w:ascii="Times New Roman" w:hAnsi="Times New Roman" w:cs="Times New Roman"/>
          <w:bCs/>
          <w:iCs/>
          <w:sz w:val="24"/>
          <w:szCs w:val="24"/>
          <w:lang w:val="en-US"/>
        </w:rPr>
        <w:t xml:space="preserve"> of which some were</w:t>
      </w:r>
      <w:r w:rsidR="00BA71C1" w:rsidRPr="00AF418B">
        <w:rPr>
          <w:rFonts w:ascii="Times New Roman" w:hAnsi="Times New Roman" w:cs="Times New Roman"/>
          <w:bCs/>
          <w:iCs/>
          <w:sz w:val="24"/>
          <w:szCs w:val="24"/>
          <w:lang w:val="en-US"/>
        </w:rPr>
        <w:t xml:space="preserve"> not trained on health issues following</w:t>
      </w:r>
      <w:r w:rsidR="0088719D" w:rsidRPr="00AF418B">
        <w:rPr>
          <w:rFonts w:ascii="Times New Roman" w:hAnsi="Times New Roman" w:cs="Times New Roman"/>
          <w:bCs/>
          <w:iCs/>
          <w:sz w:val="24"/>
          <w:szCs w:val="24"/>
          <w:lang w:val="en-US"/>
        </w:rPr>
        <w:t xml:space="preserve"> care after</w:t>
      </w:r>
      <w:r w:rsidR="00BA71C1" w:rsidRPr="00AF418B">
        <w:rPr>
          <w:rFonts w:ascii="Times New Roman" w:hAnsi="Times New Roman" w:cs="Times New Roman"/>
          <w:bCs/>
          <w:iCs/>
          <w:sz w:val="24"/>
          <w:szCs w:val="24"/>
          <w:lang w:val="en-US"/>
        </w:rPr>
        <w:t xml:space="preserve"> delivery</w:t>
      </w:r>
      <w:r w:rsidR="0088719D" w:rsidRPr="00AF418B">
        <w:rPr>
          <w:rFonts w:ascii="Times New Roman" w:hAnsi="Times New Roman" w:cs="Times New Roman"/>
          <w:bCs/>
          <w:iCs/>
          <w:sz w:val="24"/>
          <w:szCs w:val="24"/>
          <w:lang w:val="en-US"/>
        </w:rPr>
        <w:t xml:space="preserve">.  </w:t>
      </w:r>
    </w:p>
    <w:p w14:paraId="6145F73A" w14:textId="68876927" w:rsidR="00644927" w:rsidRPr="00AF418B" w:rsidRDefault="00BC1C6D" w:rsidP="00CE184D">
      <w:p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bCs/>
          <w:iCs/>
          <w:sz w:val="24"/>
          <w:szCs w:val="24"/>
          <w:lang w:val="en-US"/>
        </w:rPr>
        <w:t xml:space="preserve">The study was conducted amongst </w:t>
      </w:r>
      <w:r w:rsidR="0083217A" w:rsidRPr="00AF418B">
        <w:rPr>
          <w:rFonts w:ascii="Times New Roman" w:hAnsi="Times New Roman" w:cs="Times New Roman"/>
          <w:bCs/>
          <w:iCs/>
          <w:sz w:val="24"/>
          <w:szCs w:val="24"/>
          <w:lang w:val="en-US"/>
        </w:rPr>
        <w:t xml:space="preserve">twenty primary caregivers from </w:t>
      </w:r>
      <w:r w:rsidRPr="00AF418B">
        <w:rPr>
          <w:rFonts w:ascii="Times New Roman" w:hAnsi="Times New Roman" w:cs="Times New Roman"/>
          <w:bCs/>
          <w:iCs/>
          <w:sz w:val="24"/>
          <w:szCs w:val="24"/>
          <w:lang w:val="en-US"/>
        </w:rPr>
        <w:t xml:space="preserve">three different ethnic groups in Limpopo </w:t>
      </w:r>
      <w:r w:rsidR="00B740B4" w:rsidRPr="00AF418B">
        <w:rPr>
          <w:rFonts w:ascii="Times New Roman" w:hAnsi="Times New Roman" w:cs="Times New Roman"/>
          <w:bCs/>
          <w:iCs/>
          <w:sz w:val="24"/>
          <w:szCs w:val="24"/>
          <w:lang w:val="en-US"/>
        </w:rPr>
        <w:t>province:</w:t>
      </w:r>
      <w:r w:rsidRPr="00AF418B">
        <w:rPr>
          <w:rFonts w:ascii="Times New Roman" w:hAnsi="Times New Roman" w:cs="Times New Roman"/>
          <w:bCs/>
          <w:iCs/>
          <w:sz w:val="24"/>
          <w:szCs w:val="24"/>
          <w:lang w:val="en-US"/>
        </w:rPr>
        <w:t xml:space="preserve"> namely, Xitsonga, </w:t>
      </w:r>
      <w:r w:rsidR="00681C3E" w:rsidRPr="00AF418B">
        <w:rPr>
          <w:rFonts w:ascii="Times New Roman" w:hAnsi="Times New Roman" w:cs="Times New Roman"/>
          <w:bCs/>
          <w:iCs/>
          <w:sz w:val="24"/>
          <w:szCs w:val="24"/>
          <w:lang w:val="en-US"/>
        </w:rPr>
        <w:t>Vhavenda</w:t>
      </w:r>
      <w:r w:rsidRPr="00AF418B">
        <w:rPr>
          <w:rFonts w:ascii="Times New Roman" w:hAnsi="Times New Roman" w:cs="Times New Roman"/>
          <w:bCs/>
          <w:iCs/>
          <w:sz w:val="24"/>
          <w:szCs w:val="24"/>
          <w:lang w:val="en-US"/>
        </w:rPr>
        <w:t xml:space="preserve"> and Northern Sotho</w:t>
      </w:r>
      <w:r w:rsidR="004515A9" w:rsidRPr="00AF418B">
        <w:rPr>
          <w:rFonts w:ascii="Times New Roman" w:hAnsi="Times New Roman" w:cs="Times New Roman"/>
          <w:bCs/>
          <w:iCs/>
          <w:sz w:val="24"/>
          <w:szCs w:val="24"/>
          <w:lang w:val="en-US"/>
        </w:rPr>
        <w:t>.</w:t>
      </w:r>
      <w:r w:rsidRPr="00AF418B">
        <w:rPr>
          <w:rFonts w:ascii="Times New Roman" w:hAnsi="Times New Roman" w:cs="Times New Roman"/>
          <w:bCs/>
          <w:iCs/>
          <w:sz w:val="24"/>
          <w:szCs w:val="24"/>
          <w:lang w:val="en-US"/>
        </w:rPr>
        <w:t xml:space="preserve"> </w:t>
      </w:r>
      <w:r w:rsidR="00A457EE" w:rsidRPr="00AF418B">
        <w:rPr>
          <w:rFonts w:ascii="Times New Roman" w:hAnsi="Times New Roman" w:cs="Times New Roman"/>
          <w:bCs/>
          <w:iCs/>
          <w:sz w:val="24"/>
          <w:szCs w:val="24"/>
          <w:lang w:val="en-US"/>
        </w:rPr>
        <w:t xml:space="preserve">Ethical standards were ensured by obtaining the ethical clearance (Ref: </w:t>
      </w:r>
      <w:r w:rsidR="007C3B70" w:rsidRPr="007C3B70">
        <w:rPr>
          <w:rFonts w:ascii="Times New Roman" w:hAnsi="Times New Roman" w:cs="Times New Roman"/>
          <w:bCs/>
          <w:iCs/>
          <w:sz w:val="24"/>
          <w:szCs w:val="24"/>
          <w:lang w:val="en-US"/>
        </w:rPr>
        <w:t>SHS/19/PDC/07/2904), from the University of Venda</w:t>
      </w:r>
      <w:r w:rsidR="005A7331">
        <w:rPr>
          <w:rFonts w:ascii="Times New Roman" w:eastAsia="Calibri" w:hAnsi="Times New Roman" w:cs="Times New Roman"/>
          <w:sz w:val="24"/>
          <w:szCs w:val="24"/>
          <w:lang w:val="en-GB"/>
        </w:rPr>
        <w:t xml:space="preserve"> </w:t>
      </w:r>
      <w:r w:rsidR="00A457EE" w:rsidRPr="00AF418B">
        <w:rPr>
          <w:rFonts w:ascii="Times New Roman" w:hAnsi="Times New Roman" w:cs="Times New Roman"/>
          <w:bCs/>
          <w:iCs/>
          <w:sz w:val="24"/>
          <w:szCs w:val="24"/>
          <w:lang w:val="en-US"/>
        </w:rPr>
        <w:t xml:space="preserve">Ethics Committee, permission to conduct the study from the Limpopo Provincial Department of Health, the District Managers of the districts, </w:t>
      </w:r>
      <w:r w:rsidR="00A457EE" w:rsidRPr="00AF418B">
        <w:rPr>
          <w:rFonts w:ascii="Times New Roman" w:hAnsi="Times New Roman" w:cs="Times New Roman"/>
          <w:bCs/>
          <w:iCs/>
          <w:sz w:val="24"/>
          <w:szCs w:val="24"/>
          <w:lang w:val="en-US"/>
        </w:rPr>
        <w:lastRenderedPageBreak/>
        <w:t>and the participants. Participants gave verbal and written, informed consent, and were informed of their right to withdraw from the study without any penalty. Ethical principles of fairness, privacy, confidentiality, anonymity as well as participants’ rights to voluntarily participate in the study were adhered to.</w:t>
      </w:r>
      <w:r w:rsidR="00D267AE" w:rsidRPr="00AF418B">
        <w:rPr>
          <w:rFonts w:ascii="Times New Roman" w:hAnsi="Times New Roman" w:cs="Times New Roman"/>
          <w:bCs/>
          <w:iCs/>
          <w:sz w:val="24"/>
          <w:szCs w:val="24"/>
          <w:lang w:val="en-US"/>
        </w:rPr>
        <w:t xml:space="preserve"> </w:t>
      </w:r>
      <w:r w:rsidR="00C33FA0" w:rsidRPr="00AF418B">
        <w:rPr>
          <w:rFonts w:ascii="Times New Roman" w:hAnsi="Times New Roman" w:cs="Times New Roman"/>
          <w:bCs/>
          <w:iCs/>
          <w:sz w:val="24"/>
          <w:szCs w:val="24"/>
          <w:lang w:val="en-US"/>
        </w:rPr>
        <w:t xml:space="preserve">Primary caregivers understood cultural norms and the societal emotional support to mothers (Guta </w:t>
      </w:r>
      <w:r w:rsidR="00C33FA0" w:rsidRPr="00AF418B">
        <w:rPr>
          <w:rFonts w:ascii="Times New Roman" w:hAnsi="Times New Roman" w:cs="Times New Roman"/>
          <w:bCs/>
          <w:i/>
          <w:iCs/>
          <w:sz w:val="24"/>
          <w:szCs w:val="24"/>
          <w:lang w:val="en-US"/>
        </w:rPr>
        <w:t>et al</w:t>
      </w:r>
      <w:r w:rsidR="00C33FA0" w:rsidRPr="00AF418B">
        <w:rPr>
          <w:rFonts w:ascii="Times New Roman" w:hAnsi="Times New Roman" w:cs="Times New Roman"/>
          <w:bCs/>
          <w:iCs/>
          <w:sz w:val="24"/>
          <w:szCs w:val="24"/>
          <w:lang w:val="en-US"/>
        </w:rPr>
        <w:t>, 2018).</w:t>
      </w:r>
      <w:r w:rsidR="00965485" w:rsidRPr="00AF418B">
        <w:rPr>
          <w:rFonts w:ascii="Times New Roman" w:hAnsi="Times New Roman" w:cs="Times New Roman"/>
          <w:bCs/>
          <w:iCs/>
          <w:sz w:val="24"/>
          <w:szCs w:val="24"/>
          <w:lang w:val="en-US"/>
        </w:rPr>
        <w:t xml:space="preserve"> They </w:t>
      </w:r>
      <w:r w:rsidR="005513E7" w:rsidRPr="00AF418B">
        <w:rPr>
          <w:rFonts w:ascii="Times New Roman" w:hAnsi="Times New Roman" w:cs="Times New Roman"/>
          <w:bCs/>
          <w:iCs/>
          <w:sz w:val="24"/>
          <w:szCs w:val="24"/>
          <w:lang w:val="en-US"/>
        </w:rPr>
        <w:t xml:space="preserve">were using indigenous skills, practices, and knowledge when caring for postnatal women and babies. This care was complex </w:t>
      </w:r>
      <w:r w:rsidR="004515A9" w:rsidRPr="00AF418B">
        <w:rPr>
          <w:rFonts w:ascii="Times New Roman" w:hAnsi="Times New Roman" w:cs="Times New Roman"/>
          <w:bCs/>
          <w:iCs/>
          <w:sz w:val="24"/>
          <w:szCs w:val="24"/>
          <w:lang w:val="en-US"/>
        </w:rPr>
        <w:t>with potential risks to the woman and the n</w:t>
      </w:r>
      <w:r w:rsidR="00644927" w:rsidRPr="00AF418B">
        <w:rPr>
          <w:rFonts w:ascii="Times New Roman" w:hAnsi="Times New Roman" w:cs="Times New Roman"/>
          <w:bCs/>
          <w:iCs/>
          <w:sz w:val="24"/>
          <w:szCs w:val="24"/>
          <w:lang w:val="en-US"/>
        </w:rPr>
        <w:t xml:space="preserve">eonate. </w:t>
      </w:r>
    </w:p>
    <w:p w14:paraId="65BEB077" w14:textId="4E0B9411" w:rsidR="00F93B9D" w:rsidRPr="00AF418B" w:rsidRDefault="009734DD" w:rsidP="00CE184D">
      <w:pPr>
        <w:autoSpaceDE w:val="0"/>
        <w:autoSpaceDN w:val="0"/>
        <w:adjustRightInd w:val="0"/>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bCs/>
          <w:iCs/>
          <w:sz w:val="24"/>
          <w:szCs w:val="24"/>
          <w:lang w:val="en-US"/>
        </w:rPr>
        <w:t xml:space="preserve">Community health workers are available at primary health care </w:t>
      </w:r>
      <w:r w:rsidR="00F93B9D" w:rsidRPr="00AF418B">
        <w:rPr>
          <w:rFonts w:ascii="Times New Roman" w:hAnsi="Times New Roman" w:cs="Times New Roman"/>
          <w:bCs/>
          <w:iCs/>
          <w:sz w:val="24"/>
          <w:szCs w:val="24"/>
          <w:lang w:val="en-US"/>
        </w:rPr>
        <w:t>facilities;</w:t>
      </w:r>
      <w:r w:rsidRPr="00AF418B">
        <w:rPr>
          <w:rFonts w:ascii="Times New Roman" w:hAnsi="Times New Roman" w:cs="Times New Roman"/>
          <w:bCs/>
          <w:iCs/>
          <w:sz w:val="24"/>
          <w:szCs w:val="24"/>
          <w:lang w:val="en-US"/>
        </w:rPr>
        <w:t xml:space="preserve"> however, it was not clear whether they </w:t>
      </w:r>
      <w:r w:rsidR="00FF311C" w:rsidRPr="00AF418B">
        <w:rPr>
          <w:rFonts w:ascii="Times New Roman" w:hAnsi="Times New Roman" w:cs="Times New Roman"/>
          <w:bCs/>
          <w:iCs/>
          <w:sz w:val="24"/>
          <w:szCs w:val="24"/>
          <w:lang w:val="en-US"/>
        </w:rPr>
        <w:t>work collaboratively with primary caregivers to provide conti</w:t>
      </w:r>
      <w:r w:rsidR="00F93B9D" w:rsidRPr="00AF418B">
        <w:rPr>
          <w:rFonts w:ascii="Times New Roman" w:hAnsi="Times New Roman" w:cs="Times New Roman"/>
          <w:bCs/>
          <w:iCs/>
          <w:sz w:val="24"/>
          <w:szCs w:val="24"/>
          <w:lang w:val="en-US"/>
        </w:rPr>
        <w:t xml:space="preserve">nuity </w:t>
      </w:r>
      <w:r w:rsidR="00FF311C" w:rsidRPr="00AF418B">
        <w:rPr>
          <w:rFonts w:ascii="Times New Roman" w:hAnsi="Times New Roman" w:cs="Times New Roman"/>
          <w:bCs/>
          <w:iCs/>
          <w:sz w:val="24"/>
          <w:szCs w:val="24"/>
          <w:lang w:val="en-US"/>
        </w:rPr>
        <w:t>postnatal care</w:t>
      </w:r>
      <w:r w:rsidR="00F93B9D" w:rsidRPr="00AF418B">
        <w:rPr>
          <w:rFonts w:ascii="Times New Roman" w:hAnsi="Times New Roman" w:cs="Times New Roman"/>
          <w:bCs/>
          <w:iCs/>
          <w:sz w:val="24"/>
          <w:szCs w:val="24"/>
          <w:lang w:val="en-US"/>
        </w:rPr>
        <w:t xml:space="preserve">. </w:t>
      </w:r>
      <w:r w:rsidR="003C4B61" w:rsidRPr="00AF418B">
        <w:rPr>
          <w:rFonts w:ascii="Times New Roman" w:hAnsi="Times New Roman" w:cs="Times New Roman"/>
          <w:bCs/>
          <w:iCs/>
          <w:sz w:val="24"/>
          <w:szCs w:val="24"/>
          <w:lang w:val="en-US"/>
        </w:rPr>
        <w:t>This st</w:t>
      </w:r>
      <w:r w:rsidR="00F93B9D" w:rsidRPr="00AF418B">
        <w:rPr>
          <w:rFonts w:ascii="Times New Roman" w:hAnsi="Times New Roman" w:cs="Times New Roman"/>
          <w:bCs/>
          <w:iCs/>
          <w:sz w:val="24"/>
          <w:szCs w:val="24"/>
          <w:lang w:val="en-US"/>
        </w:rPr>
        <w:t>rateg</w:t>
      </w:r>
      <w:r w:rsidR="003C4B61" w:rsidRPr="00AF418B">
        <w:rPr>
          <w:rFonts w:ascii="Times New Roman" w:hAnsi="Times New Roman" w:cs="Times New Roman"/>
          <w:bCs/>
          <w:iCs/>
          <w:sz w:val="24"/>
          <w:szCs w:val="24"/>
          <w:lang w:val="en-US"/>
        </w:rPr>
        <w:t>y</w:t>
      </w:r>
      <w:r w:rsidR="00F93B9D" w:rsidRPr="00AF418B">
        <w:rPr>
          <w:rFonts w:ascii="Times New Roman" w:hAnsi="Times New Roman" w:cs="Times New Roman"/>
          <w:bCs/>
          <w:iCs/>
          <w:sz w:val="24"/>
          <w:szCs w:val="24"/>
          <w:lang w:val="en-US"/>
        </w:rPr>
        <w:t xml:space="preserve"> ha</w:t>
      </w:r>
      <w:r w:rsidR="00B929C7" w:rsidRPr="00AF418B">
        <w:rPr>
          <w:rFonts w:ascii="Times New Roman" w:hAnsi="Times New Roman" w:cs="Times New Roman"/>
          <w:bCs/>
          <w:iCs/>
          <w:sz w:val="24"/>
          <w:szCs w:val="24"/>
          <w:lang w:val="en-US"/>
        </w:rPr>
        <w:t>d</w:t>
      </w:r>
      <w:r w:rsidR="00F93B9D" w:rsidRPr="00AF418B">
        <w:rPr>
          <w:rFonts w:ascii="Times New Roman" w:hAnsi="Times New Roman" w:cs="Times New Roman"/>
          <w:bCs/>
          <w:iCs/>
          <w:sz w:val="24"/>
          <w:szCs w:val="24"/>
          <w:lang w:val="en-US"/>
        </w:rPr>
        <w:t xml:space="preserve"> been implemented across multiple service delivery platforms and good progress has been </w:t>
      </w:r>
      <w:r w:rsidR="003C4B61" w:rsidRPr="00AF418B">
        <w:rPr>
          <w:rFonts w:ascii="Times New Roman" w:hAnsi="Times New Roman" w:cs="Times New Roman"/>
          <w:bCs/>
          <w:iCs/>
          <w:sz w:val="24"/>
          <w:szCs w:val="24"/>
          <w:lang w:val="en-US"/>
        </w:rPr>
        <w:t>m</w:t>
      </w:r>
      <w:r w:rsidR="00F93B9D" w:rsidRPr="00AF418B">
        <w:rPr>
          <w:rFonts w:ascii="Times New Roman" w:hAnsi="Times New Roman" w:cs="Times New Roman"/>
          <w:bCs/>
          <w:iCs/>
          <w:sz w:val="24"/>
          <w:szCs w:val="24"/>
          <w:lang w:val="en-US"/>
        </w:rPr>
        <w:t>ade in reducing maternal and</w:t>
      </w:r>
      <w:r w:rsidR="003C4B61" w:rsidRPr="00AF418B">
        <w:rPr>
          <w:rFonts w:ascii="Times New Roman" w:hAnsi="Times New Roman" w:cs="Times New Roman"/>
          <w:bCs/>
          <w:iCs/>
          <w:sz w:val="24"/>
          <w:szCs w:val="24"/>
          <w:lang w:val="en-US"/>
        </w:rPr>
        <w:t xml:space="preserve"> </w:t>
      </w:r>
      <w:r w:rsidR="00F93B9D" w:rsidRPr="00AF418B">
        <w:rPr>
          <w:rFonts w:ascii="Times New Roman" w:hAnsi="Times New Roman" w:cs="Times New Roman"/>
          <w:bCs/>
          <w:iCs/>
          <w:sz w:val="24"/>
          <w:szCs w:val="24"/>
          <w:lang w:val="en-US"/>
        </w:rPr>
        <w:t xml:space="preserve">newborn deaths </w:t>
      </w:r>
      <w:r w:rsidR="000702F7" w:rsidRPr="00AF418B">
        <w:rPr>
          <w:rFonts w:ascii="Times New Roman" w:hAnsi="Times New Roman" w:cs="Times New Roman"/>
          <w:bCs/>
          <w:iCs/>
          <w:sz w:val="24"/>
          <w:szCs w:val="24"/>
          <w:lang w:val="en-US"/>
        </w:rPr>
        <w:t>(Hodgins, McPherson, &amp; Kerber, 2017; Gogia &amp; Sachdev, 2016).</w:t>
      </w:r>
      <w:r w:rsidR="00515F0D" w:rsidRPr="00AF418B">
        <w:rPr>
          <w:rFonts w:ascii="Times New Roman" w:hAnsi="Times New Roman" w:cs="Times New Roman"/>
          <w:bCs/>
          <w:iCs/>
          <w:sz w:val="24"/>
          <w:szCs w:val="24"/>
          <w:lang w:val="en-US"/>
        </w:rPr>
        <w:t xml:space="preserve"> </w:t>
      </w:r>
      <w:r w:rsidR="00147F66" w:rsidRPr="00AF418B">
        <w:rPr>
          <w:rFonts w:ascii="Times New Roman" w:hAnsi="Times New Roman" w:cs="Times New Roman"/>
          <w:sz w:val="24"/>
          <w:szCs w:val="24"/>
        </w:rPr>
        <w:t xml:space="preserve">Provision of community based postnatal care </w:t>
      </w:r>
      <w:r w:rsidR="0084596A" w:rsidRPr="00AF418B">
        <w:rPr>
          <w:rFonts w:ascii="Times New Roman" w:hAnsi="Times New Roman" w:cs="Times New Roman"/>
          <w:sz w:val="24"/>
          <w:szCs w:val="24"/>
        </w:rPr>
        <w:t xml:space="preserve">following childbirth has been found to be </w:t>
      </w:r>
      <w:r w:rsidR="00147F66" w:rsidRPr="00AF418B">
        <w:rPr>
          <w:rFonts w:ascii="Times New Roman" w:hAnsi="Times New Roman" w:cs="Times New Roman"/>
          <w:sz w:val="24"/>
          <w:szCs w:val="24"/>
        </w:rPr>
        <w:t>one of the</w:t>
      </w:r>
      <w:r w:rsidR="0084596A" w:rsidRPr="00AF418B">
        <w:rPr>
          <w:rFonts w:ascii="Times New Roman" w:hAnsi="Times New Roman" w:cs="Times New Roman"/>
          <w:sz w:val="24"/>
          <w:szCs w:val="24"/>
        </w:rPr>
        <w:t xml:space="preserve"> </w:t>
      </w:r>
      <w:r w:rsidR="00147F66" w:rsidRPr="00AF418B">
        <w:rPr>
          <w:rFonts w:ascii="Times New Roman" w:hAnsi="Times New Roman" w:cs="Times New Roman"/>
          <w:sz w:val="24"/>
          <w:szCs w:val="24"/>
        </w:rPr>
        <w:t>key recommendations of the Ending Preventable Maternal Mortality initiative and</w:t>
      </w:r>
      <w:r w:rsidR="0084596A" w:rsidRPr="00AF418B">
        <w:rPr>
          <w:rFonts w:ascii="Times New Roman" w:hAnsi="Times New Roman" w:cs="Times New Roman"/>
          <w:sz w:val="24"/>
          <w:szCs w:val="24"/>
        </w:rPr>
        <w:t xml:space="preserve"> </w:t>
      </w:r>
      <w:r w:rsidR="00147F66" w:rsidRPr="00AF418B">
        <w:rPr>
          <w:rFonts w:ascii="Times New Roman" w:hAnsi="Times New Roman" w:cs="Times New Roman"/>
          <w:sz w:val="24"/>
          <w:szCs w:val="24"/>
        </w:rPr>
        <w:t>the Sustainable Development Goals (SDGs) to reach the global goal of reducing maternal mortality</w:t>
      </w:r>
      <w:r w:rsidR="00D95F4C" w:rsidRPr="00AF418B">
        <w:rPr>
          <w:rFonts w:ascii="Times New Roman" w:hAnsi="Times New Roman" w:cs="Times New Roman"/>
          <w:sz w:val="24"/>
          <w:szCs w:val="24"/>
        </w:rPr>
        <w:t xml:space="preserve"> </w:t>
      </w:r>
      <w:r w:rsidR="00147F66" w:rsidRPr="00AF418B">
        <w:rPr>
          <w:rFonts w:ascii="Times New Roman" w:hAnsi="Times New Roman" w:cs="Times New Roman"/>
          <w:sz w:val="24"/>
          <w:szCs w:val="24"/>
        </w:rPr>
        <w:t>(70 maternal deaths per 100,000 live births)</w:t>
      </w:r>
      <w:r w:rsidR="007756D6" w:rsidRPr="00AF418B">
        <w:rPr>
          <w:rFonts w:ascii="Times New Roman" w:hAnsi="Times New Roman" w:cs="Times New Roman"/>
          <w:sz w:val="24"/>
          <w:szCs w:val="24"/>
        </w:rPr>
        <w:t xml:space="preserve"> (UN-DESA, 2017</w:t>
      </w:r>
      <w:r w:rsidR="001A312A" w:rsidRPr="00AF418B">
        <w:rPr>
          <w:rFonts w:ascii="Times New Roman" w:hAnsi="Times New Roman" w:cs="Times New Roman"/>
          <w:sz w:val="24"/>
          <w:szCs w:val="24"/>
        </w:rPr>
        <w:t xml:space="preserve">; </w:t>
      </w:r>
      <w:r w:rsidR="007756D6" w:rsidRPr="00AF418B">
        <w:rPr>
          <w:rFonts w:ascii="Times New Roman" w:hAnsi="Times New Roman" w:cs="Times New Roman"/>
          <w:sz w:val="24"/>
          <w:szCs w:val="24"/>
        </w:rPr>
        <w:t xml:space="preserve">Jolivet, </w:t>
      </w:r>
      <w:r w:rsidR="007756D6" w:rsidRPr="00AF418B">
        <w:rPr>
          <w:rFonts w:ascii="Times New Roman" w:hAnsi="Times New Roman" w:cs="Times New Roman"/>
          <w:i/>
          <w:iCs/>
          <w:sz w:val="24"/>
          <w:szCs w:val="24"/>
        </w:rPr>
        <w:t>et al</w:t>
      </w:r>
      <w:r w:rsidR="001A312A" w:rsidRPr="00AF418B">
        <w:rPr>
          <w:rFonts w:ascii="Times New Roman" w:hAnsi="Times New Roman" w:cs="Times New Roman"/>
          <w:sz w:val="24"/>
          <w:szCs w:val="24"/>
        </w:rPr>
        <w:t xml:space="preserve">, 2018). </w:t>
      </w:r>
    </w:p>
    <w:p w14:paraId="4EFBADB6" w14:textId="0941C933" w:rsidR="00C50FC3" w:rsidRDefault="00515F0D" w:rsidP="00CE184D">
      <w:p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bCs/>
          <w:iCs/>
          <w:sz w:val="24"/>
          <w:szCs w:val="24"/>
          <w:lang w:val="en-US"/>
        </w:rPr>
        <w:t>T</w:t>
      </w:r>
      <w:r w:rsidR="00AA0F10" w:rsidRPr="00AF418B">
        <w:rPr>
          <w:rFonts w:ascii="Times New Roman" w:hAnsi="Times New Roman" w:cs="Times New Roman"/>
          <w:bCs/>
          <w:iCs/>
          <w:sz w:val="24"/>
          <w:szCs w:val="24"/>
          <w:lang w:val="en-US"/>
        </w:rPr>
        <w:t xml:space="preserve">here has </w:t>
      </w:r>
      <w:r w:rsidR="00FB0A99" w:rsidRPr="00AF418B">
        <w:rPr>
          <w:rFonts w:ascii="Times New Roman" w:hAnsi="Times New Roman" w:cs="Times New Roman"/>
          <w:bCs/>
          <w:iCs/>
          <w:sz w:val="24"/>
          <w:szCs w:val="24"/>
          <w:lang w:val="en-US"/>
        </w:rPr>
        <w:t xml:space="preserve">been a lack of agreement on the definition regarding community-based postnatal care so far, even though </w:t>
      </w:r>
      <w:r w:rsidR="005F65B1" w:rsidRPr="00AF418B">
        <w:rPr>
          <w:rFonts w:ascii="Times New Roman" w:hAnsi="Times New Roman" w:cs="Times New Roman"/>
          <w:bCs/>
          <w:iCs/>
          <w:sz w:val="24"/>
          <w:szCs w:val="24"/>
          <w:lang w:val="en-US"/>
        </w:rPr>
        <w:t>several</w:t>
      </w:r>
      <w:r w:rsidR="00FB0A99" w:rsidRPr="00AF418B">
        <w:rPr>
          <w:rFonts w:ascii="Times New Roman" w:hAnsi="Times New Roman" w:cs="Times New Roman"/>
          <w:bCs/>
          <w:iCs/>
          <w:sz w:val="24"/>
          <w:szCs w:val="24"/>
          <w:lang w:val="en-US"/>
        </w:rPr>
        <w:t xml:space="preserve"> studies have examined community-based postnatal care experiences. </w:t>
      </w:r>
      <w:r w:rsidR="0010061C" w:rsidRPr="00AF418B">
        <w:rPr>
          <w:rFonts w:ascii="Times New Roman" w:hAnsi="Times New Roman" w:cs="Times New Roman"/>
          <w:bCs/>
          <w:iCs/>
          <w:sz w:val="24"/>
          <w:szCs w:val="24"/>
          <w:lang w:val="en-US"/>
        </w:rPr>
        <w:t>I</w:t>
      </w:r>
      <w:r w:rsidR="00FB0A99" w:rsidRPr="00AF418B">
        <w:rPr>
          <w:rFonts w:ascii="Times New Roman" w:hAnsi="Times New Roman" w:cs="Times New Roman"/>
          <w:bCs/>
          <w:iCs/>
          <w:sz w:val="24"/>
          <w:szCs w:val="24"/>
          <w:lang w:val="en-US"/>
        </w:rPr>
        <w:t>t is important to clarify community-based postnatal care as a concept so that its theoretical and practical aspect can be better studied.</w:t>
      </w:r>
      <w:r w:rsidR="005200B8" w:rsidRPr="00AF418B">
        <w:rPr>
          <w:rFonts w:ascii="Times New Roman" w:hAnsi="Times New Roman" w:cs="Times New Roman"/>
          <w:bCs/>
          <w:iCs/>
          <w:sz w:val="24"/>
          <w:szCs w:val="24"/>
          <w:lang w:val="en-US"/>
        </w:rPr>
        <w:t xml:space="preserve"> This in turn could lead to the development of research tools </w:t>
      </w:r>
      <w:r w:rsidR="005F65B1" w:rsidRPr="00AF418B">
        <w:rPr>
          <w:rFonts w:ascii="Times New Roman" w:hAnsi="Times New Roman" w:cs="Times New Roman"/>
          <w:bCs/>
          <w:iCs/>
          <w:sz w:val="24"/>
          <w:szCs w:val="24"/>
          <w:lang w:val="en-US"/>
        </w:rPr>
        <w:t>for measuring</w:t>
      </w:r>
      <w:r w:rsidR="005200B8" w:rsidRPr="00AF418B">
        <w:rPr>
          <w:rFonts w:ascii="Times New Roman" w:hAnsi="Times New Roman" w:cs="Times New Roman"/>
          <w:bCs/>
          <w:iCs/>
          <w:sz w:val="24"/>
          <w:szCs w:val="24"/>
          <w:lang w:val="en-US"/>
        </w:rPr>
        <w:t xml:space="preserve"> it.</w:t>
      </w:r>
      <w:r w:rsidR="007E6B70" w:rsidRPr="00AF418B">
        <w:rPr>
          <w:rFonts w:ascii="Times New Roman" w:hAnsi="Times New Roman" w:cs="Times New Roman"/>
          <w:bCs/>
          <w:iCs/>
          <w:sz w:val="24"/>
          <w:szCs w:val="24"/>
          <w:lang w:val="en-US"/>
        </w:rPr>
        <w:t xml:space="preserve"> </w:t>
      </w:r>
      <w:r w:rsidR="005200B8" w:rsidRPr="00AF418B">
        <w:rPr>
          <w:rFonts w:ascii="Times New Roman" w:hAnsi="Times New Roman" w:cs="Times New Roman"/>
          <w:bCs/>
          <w:iCs/>
          <w:sz w:val="24"/>
          <w:szCs w:val="24"/>
          <w:lang w:val="en-US"/>
        </w:rPr>
        <w:t xml:space="preserve">For this reason, </w:t>
      </w:r>
      <w:r w:rsidR="00070431" w:rsidRPr="00AF418B">
        <w:rPr>
          <w:rFonts w:ascii="Times New Roman" w:hAnsi="Times New Roman" w:cs="Times New Roman"/>
          <w:bCs/>
          <w:iCs/>
          <w:sz w:val="24"/>
          <w:szCs w:val="24"/>
          <w:lang w:val="en-US"/>
        </w:rPr>
        <w:t xml:space="preserve">the researchers </w:t>
      </w:r>
      <w:r w:rsidR="005F65B1" w:rsidRPr="00AF418B">
        <w:rPr>
          <w:rFonts w:ascii="Times New Roman" w:hAnsi="Times New Roman" w:cs="Times New Roman"/>
          <w:bCs/>
          <w:iCs/>
          <w:sz w:val="24"/>
          <w:szCs w:val="24"/>
          <w:lang w:val="en-US"/>
        </w:rPr>
        <w:t>analyzed</w:t>
      </w:r>
      <w:r w:rsidR="005200B8" w:rsidRPr="00AF418B">
        <w:rPr>
          <w:rFonts w:ascii="Times New Roman" w:hAnsi="Times New Roman" w:cs="Times New Roman"/>
          <w:bCs/>
          <w:iCs/>
          <w:sz w:val="24"/>
          <w:szCs w:val="24"/>
          <w:lang w:val="en-US"/>
        </w:rPr>
        <w:t xml:space="preserve"> the aspects of community-based postnatal care by using the concept analysis </w:t>
      </w:r>
      <w:r w:rsidR="00086210" w:rsidRPr="00AF418B">
        <w:rPr>
          <w:rFonts w:ascii="Times New Roman" w:hAnsi="Times New Roman" w:cs="Times New Roman"/>
          <w:bCs/>
          <w:iCs/>
          <w:sz w:val="24"/>
          <w:szCs w:val="24"/>
          <w:lang w:val="en-US"/>
        </w:rPr>
        <w:t>method found</w:t>
      </w:r>
      <w:r w:rsidR="00B444B0" w:rsidRPr="00AF418B">
        <w:rPr>
          <w:rFonts w:ascii="Times New Roman" w:hAnsi="Times New Roman" w:cs="Times New Roman"/>
          <w:bCs/>
          <w:iCs/>
          <w:sz w:val="24"/>
          <w:szCs w:val="24"/>
          <w:lang w:val="en-US"/>
        </w:rPr>
        <w:t xml:space="preserve"> in </w:t>
      </w:r>
      <w:r w:rsidR="00CE71B5" w:rsidRPr="00AF418B">
        <w:rPr>
          <w:rFonts w:ascii="Times New Roman" w:hAnsi="Times New Roman" w:cs="Times New Roman"/>
          <w:bCs/>
          <w:iCs/>
          <w:sz w:val="24"/>
          <w:szCs w:val="24"/>
          <w:lang w:val="en-US"/>
        </w:rPr>
        <w:t xml:space="preserve">Walker </w:t>
      </w:r>
      <w:r w:rsidR="00B444B0" w:rsidRPr="00AF418B">
        <w:rPr>
          <w:rFonts w:ascii="Times New Roman" w:hAnsi="Times New Roman" w:cs="Times New Roman"/>
          <w:bCs/>
          <w:iCs/>
          <w:sz w:val="24"/>
          <w:szCs w:val="24"/>
          <w:lang w:val="en-US"/>
        </w:rPr>
        <w:t>and</w:t>
      </w:r>
      <w:r w:rsidR="00CE71B5" w:rsidRPr="00AF418B">
        <w:rPr>
          <w:rFonts w:ascii="Times New Roman" w:hAnsi="Times New Roman" w:cs="Times New Roman"/>
          <w:bCs/>
          <w:iCs/>
          <w:sz w:val="24"/>
          <w:szCs w:val="24"/>
          <w:lang w:val="en-US"/>
        </w:rPr>
        <w:t xml:space="preserve"> Avant</w:t>
      </w:r>
      <w:r w:rsidR="00B444B0" w:rsidRPr="00AF418B">
        <w:rPr>
          <w:rFonts w:ascii="Times New Roman" w:hAnsi="Times New Roman" w:cs="Times New Roman"/>
          <w:bCs/>
          <w:iCs/>
          <w:sz w:val="24"/>
          <w:szCs w:val="24"/>
          <w:lang w:val="en-US"/>
        </w:rPr>
        <w:t xml:space="preserve"> (</w:t>
      </w:r>
      <w:r w:rsidR="00CE71B5" w:rsidRPr="00AF418B">
        <w:rPr>
          <w:rFonts w:ascii="Times New Roman" w:hAnsi="Times New Roman" w:cs="Times New Roman"/>
          <w:bCs/>
          <w:iCs/>
          <w:sz w:val="24"/>
          <w:szCs w:val="24"/>
          <w:lang w:val="en-US"/>
        </w:rPr>
        <w:t>2013</w:t>
      </w:r>
      <w:r w:rsidR="00C50FC3" w:rsidRPr="00AF418B">
        <w:rPr>
          <w:rFonts w:ascii="Times New Roman" w:hAnsi="Times New Roman" w:cs="Times New Roman"/>
          <w:bCs/>
          <w:iCs/>
          <w:sz w:val="24"/>
          <w:szCs w:val="24"/>
          <w:lang w:val="en-US"/>
        </w:rPr>
        <w:t>).</w:t>
      </w:r>
      <w:r w:rsidR="00086210" w:rsidRPr="00AF418B">
        <w:rPr>
          <w:rFonts w:ascii="Times New Roman" w:hAnsi="Times New Roman" w:cs="Times New Roman"/>
          <w:bCs/>
          <w:iCs/>
          <w:sz w:val="24"/>
          <w:szCs w:val="24"/>
          <w:lang w:val="en-US"/>
        </w:rPr>
        <w:t xml:space="preserve"> </w:t>
      </w:r>
      <w:r w:rsidR="00C50FC3" w:rsidRPr="00AF418B">
        <w:rPr>
          <w:rFonts w:ascii="Times New Roman" w:hAnsi="Times New Roman" w:cs="Times New Roman"/>
          <w:bCs/>
          <w:iCs/>
          <w:sz w:val="24"/>
          <w:szCs w:val="24"/>
          <w:lang w:val="en-US"/>
        </w:rPr>
        <w:t xml:space="preserve">Concepts analysis is one of its own </w:t>
      </w:r>
      <w:r w:rsidR="005F65B1" w:rsidRPr="00AF418B">
        <w:rPr>
          <w:rFonts w:ascii="Times New Roman" w:hAnsi="Times New Roman" w:cs="Times New Roman"/>
          <w:bCs/>
          <w:iCs/>
          <w:sz w:val="24"/>
          <w:szCs w:val="24"/>
          <w:lang w:val="en-US"/>
        </w:rPr>
        <w:t>methods</w:t>
      </w:r>
      <w:r w:rsidR="00C50FC3" w:rsidRPr="00AF418B">
        <w:rPr>
          <w:rFonts w:ascii="Times New Roman" w:hAnsi="Times New Roman" w:cs="Times New Roman"/>
          <w:bCs/>
          <w:iCs/>
          <w:sz w:val="24"/>
          <w:szCs w:val="24"/>
          <w:lang w:val="en-US"/>
        </w:rPr>
        <w:t xml:space="preserve"> used to derive precise theoretical and operational definitions of certain words, </w:t>
      </w:r>
      <w:r w:rsidR="00086210" w:rsidRPr="00AF418B">
        <w:rPr>
          <w:rFonts w:ascii="Times New Roman" w:hAnsi="Times New Roman" w:cs="Times New Roman"/>
          <w:bCs/>
          <w:iCs/>
          <w:sz w:val="24"/>
          <w:szCs w:val="24"/>
          <w:lang w:val="en-US"/>
        </w:rPr>
        <w:t>terms,</w:t>
      </w:r>
      <w:r w:rsidR="00C50FC3" w:rsidRPr="00AF418B">
        <w:rPr>
          <w:rFonts w:ascii="Times New Roman" w:hAnsi="Times New Roman" w:cs="Times New Roman"/>
          <w:bCs/>
          <w:iCs/>
          <w:sz w:val="24"/>
          <w:szCs w:val="24"/>
          <w:lang w:val="en-US"/>
        </w:rPr>
        <w:t xml:space="preserve"> or symbols by clarifying their constituent properties (Park &amp; Park, 2014).</w:t>
      </w:r>
      <w:r w:rsidR="00AC4F6A" w:rsidRPr="00AF418B">
        <w:rPr>
          <w:rFonts w:ascii="Times New Roman" w:hAnsi="Times New Roman" w:cs="Times New Roman"/>
          <w:bCs/>
          <w:iCs/>
          <w:sz w:val="24"/>
          <w:szCs w:val="24"/>
          <w:lang w:val="en-US"/>
        </w:rPr>
        <w:t xml:space="preserve"> A literature review was used to define the </w:t>
      </w:r>
      <w:r w:rsidR="00310518" w:rsidRPr="00AF418B">
        <w:rPr>
          <w:rFonts w:ascii="Times New Roman" w:hAnsi="Times New Roman" w:cs="Times New Roman"/>
          <w:bCs/>
          <w:iCs/>
          <w:sz w:val="24"/>
          <w:szCs w:val="24"/>
          <w:lang w:val="en-US"/>
        </w:rPr>
        <w:t>concept” community</w:t>
      </w:r>
      <w:r w:rsidR="00AC4F6A" w:rsidRPr="00AF418B">
        <w:rPr>
          <w:rFonts w:ascii="Times New Roman" w:hAnsi="Times New Roman" w:cs="Times New Roman"/>
          <w:bCs/>
          <w:iCs/>
          <w:sz w:val="24"/>
          <w:szCs w:val="24"/>
          <w:lang w:val="en-US"/>
        </w:rPr>
        <w:t xml:space="preserve">-based postnatal care”. In </w:t>
      </w:r>
      <w:r w:rsidR="005F65B1" w:rsidRPr="00AF418B">
        <w:rPr>
          <w:rFonts w:ascii="Times New Roman" w:hAnsi="Times New Roman" w:cs="Times New Roman"/>
          <w:bCs/>
          <w:iCs/>
          <w:sz w:val="24"/>
          <w:szCs w:val="24"/>
          <w:lang w:val="en-US"/>
        </w:rPr>
        <w:t>addition, the</w:t>
      </w:r>
      <w:r w:rsidR="00AC4F6A" w:rsidRPr="00AF418B">
        <w:rPr>
          <w:rFonts w:ascii="Times New Roman" w:hAnsi="Times New Roman" w:cs="Times New Roman"/>
          <w:bCs/>
          <w:iCs/>
          <w:sz w:val="24"/>
          <w:szCs w:val="24"/>
          <w:lang w:val="en-US"/>
        </w:rPr>
        <w:t xml:space="preserve"> antecedents, attributes, </w:t>
      </w:r>
      <w:r w:rsidR="00310518" w:rsidRPr="00AF418B">
        <w:rPr>
          <w:rFonts w:ascii="Times New Roman" w:hAnsi="Times New Roman" w:cs="Times New Roman"/>
          <w:bCs/>
          <w:iCs/>
          <w:sz w:val="24"/>
          <w:szCs w:val="24"/>
          <w:lang w:val="en-US"/>
        </w:rPr>
        <w:t>consequences,</w:t>
      </w:r>
      <w:r w:rsidR="00AC4F6A" w:rsidRPr="00AF418B">
        <w:rPr>
          <w:rFonts w:ascii="Times New Roman" w:hAnsi="Times New Roman" w:cs="Times New Roman"/>
          <w:bCs/>
          <w:iCs/>
          <w:sz w:val="24"/>
          <w:szCs w:val="24"/>
          <w:lang w:val="en-US"/>
        </w:rPr>
        <w:t xml:space="preserve"> and empirical referents </w:t>
      </w:r>
      <w:r w:rsidR="00410FE9" w:rsidRPr="00AF418B">
        <w:rPr>
          <w:rFonts w:ascii="Times New Roman" w:hAnsi="Times New Roman" w:cs="Times New Roman"/>
          <w:bCs/>
          <w:iCs/>
          <w:sz w:val="24"/>
          <w:szCs w:val="24"/>
          <w:lang w:val="en-US"/>
        </w:rPr>
        <w:t>emerged during the analysis the concept</w:t>
      </w:r>
      <w:r w:rsidR="005F65B1" w:rsidRPr="00AF418B">
        <w:rPr>
          <w:rFonts w:ascii="Times New Roman" w:hAnsi="Times New Roman" w:cs="Times New Roman"/>
          <w:bCs/>
          <w:iCs/>
          <w:sz w:val="24"/>
          <w:szCs w:val="24"/>
          <w:lang w:val="en-US"/>
        </w:rPr>
        <w:t>.</w:t>
      </w:r>
      <w:r w:rsidR="00AC4F6A" w:rsidRPr="00AF418B">
        <w:rPr>
          <w:rFonts w:ascii="Times New Roman" w:hAnsi="Times New Roman" w:cs="Times New Roman"/>
          <w:bCs/>
          <w:iCs/>
          <w:sz w:val="24"/>
          <w:szCs w:val="24"/>
          <w:lang w:val="en-US"/>
        </w:rPr>
        <w:t xml:space="preserve"> Finally, </w:t>
      </w:r>
      <w:r w:rsidR="00410FE9" w:rsidRPr="00AF418B">
        <w:rPr>
          <w:rFonts w:ascii="Times New Roman" w:hAnsi="Times New Roman" w:cs="Times New Roman"/>
          <w:bCs/>
          <w:iCs/>
          <w:sz w:val="24"/>
          <w:szCs w:val="24"/>
          <w:lang w:val="en-US"/>
        </w:rPr>
        <w:t>model, borderline and contrary cases a</w:t>
      </w:r>
      <w:r w:rsidR="00AC4F6A" w:rsidRPr="00AF418B">
        <w:rPr>
          <w:rFonts w:ascii="Times New Roman" w:hAnsi="Times New Roman" w:cs="Times New Roman"/>
          <w:bCs/>
          <w:iCs/>
          <w:sz w:val="24"/>
          <w:szCs w:val="24"/>
          <w:lang w:val="en-US"/>
        </w:rPr>
        <w:t>re provided to better understand the concept of community-</w:t>
      </w:r>
      <w:r w:rsidR="005F65B1" w:rsidRPr="00AF418B">
        <w:rPr>
          <w:rFonts w:ascii="Times New Roman" w:hAnsi="Times New Roman" w:cs="Times New Roman"/>
          <w:bCs/>
          <w:iCs/>
          <w:sz w:val="24"/>
          <w:szCs w:val="24"/>
          <w:lang w:val="en-US"/>
        </w:rPr>
        <w:t>based care</w:t>
      </w:r>
      <w:r w:rsidR="00410FE9" w:rsidRPr="00AF418B">
        <w:rPr>
          <w:rFonts w:ascii="Times New Roman" w:hAnsi="Times New Roman" w:cs="Times New Roman"/>
          <w:bCs/>
          <w:iCs/>
          <w:sz w:val="24"/>
          <w:szCs w:val="24"/>
          <w:lang w:val="en-US"/>
        </w:rPr>
        <w:t>.</w:t>
      </w:r>
    </w:p>
    <w:p w14:paraId="3BD04D92" w14:textId="77777777" w:rsidR="0082526C" w:rsidRPr="00AF418B" w:rsidRDefault="0082526C" w:rsidP="00CE184D">
      <w:pPr>
        <w:spacing w:after="0" w:line="240" w:lineRule="auto"/>
        <w:jc w:val="both"/>
        <w:rPr>
          <w:rFonts w:ascii="Times New Roman" w:hAnsi="Times New Roman" w:cs="Times New Roman"/>
          <w:bCs/>
          <w:iCs/>
          <w:sz w:val="24"/>
          <w:szCs w:val="24"/>
          <w:lang w:val="en-US"/>
        </w:rPr>
      </w:pPr>
    </w:p>
    <w:p w14:paraId="78B24622" w14:textId="413C9BAD" w:rsidR="00564183" w:rsidRDefault="00564183" w:rsidP="00CE184D">
      <w:pPr>
        <w:spacing w:after="0" w:line="240" w:lineRule="auto"/>
        <w:jc w:val="both"/>
        <w:rPr>
          <w:rFonts w:ascii="Times New Roman" w:hAnsi="Times New Roman" w:cs="Times New Roman"/>
          <w:b/>
          <w:iCs/>
          <w:sz w:val="24"/>
          <w:szCs w:val="24"/>
          <w:lang w:val="en-US"/>
        </w:rPr>
      </w:pPr>
      <w:r w:rsidRPr="00AF418B">
        <w:rPr>
          <w:rFonts w:ascii="Times New Roman" w:hAnsi="Times New Roman" w:cs="Times New Roman"/>
          <w:b/>
          <w:iCs/>
          <w:sz w:val="24"/>
          <w:szCs w:val="24"/>
          <w:lang w:val="en-US"/>
        </w:rPr>
        <w:t>Problem-statement</w:t>
      </w:r>
    </w:p>
    <w:p w14:paraId="4D2D1A2F" w14:textId="77777777" w:rsidR="0082526C" w:rsidRPr="00AF418B" w:rsidRDefault="0082526C" w:rsidP="00CE184D">
      <w:pPr>
        <w:spacing w:after="0" w:line="240" w:lineRule="auto"/>
        <w:jc w:val="both"/>
        <w:rPr>
          <w:rFonts w:ascii="Times New Roman" w:hAnsi="Times New Roman" w:cs="Times New Roman"/>
          <w:b/>
          <w:iCs/>
          <w:sz w:val="24"/>
          <w:szCs w:val="24"/>
          <w:lang w:val="en-US"/>
        </w:rPr>
      </w:pPr>
    </w:p>
    <w:p w14:paraId="6A3989D9" w14:textId="58097AEC" w:rsidR="00564183" w:rsidRPr="00AF418B" w:rsidRDefault="004630ED" w:rsidP="00CE184D">
      <w:p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bCs/>
          <w:iCs/>
          <w:sz w:val="24"/>
          <w:szCs w:val="24"/>
          <w:lang w:val="en-US"/>
        </w:rPr>
        <w:t>Mother and newborn</w:t>
      </w:r>
      <w:r w:rsidR="00016277" w:rsidRPr="00AF418B">
        <w:rPr>
          <w:rFonts w:ascii="Times New Roman" w:hAnsi="Times New Roman" w:cs="Times New Roman"/>
          <w:bCs/>
          <w:iCs/>
          <w:sz w:val="24"/>
          <w:szCs w:val="24"/>
          <w:lang w:val="en-US"/>
        </w:rPr>
        <w:t xml:space="preserve"> were discharged within six hours </w:t>
      </w:r>
      <w:r w:rsidR="00CC43F2" w:rsidRPr="00AF418B">
        <w:rPr>
          <w:rFonts w:ascii="Times New Roman" w:hAnsi="Times New Roman" w:cs="Times New Roman"/>
          <w:bCs/>
          <w:iCs/>
          <w:sz w:val="24"/>
          <w:szCs w:val="24"/>
          <w:lang w:val="en-US"/>
        </w:rPr>
        <w:t>post-delivery, and community health workers were available at the primary health care facilities</w:t>
      </w:r>
      <w:r w:rsidR="00B85D65" w:rsidRPr="00AF418B">
        <w:rPr>
          <w:rFonts w:ascii="Times New Roman" w:hAnsi="Times New Roman" w:cs="Times New Roman"/>
          <w:bCs/>
          <w:iCs/>
          <w:sz w:val="24"/>
          <w:szCs w:val="24"/>
          <w:lang w:val="en-US"/>
        </w:rPr>
        <w:t>, however, their role in empowering p</w:t>
      </w:r>
      <w:r w:rsidR="00564183" w:rsidRPr="00AF418B">
        <w:rPr>
          <w:rFonts w:ascii="Times New Roman" w:hAnsi="Times New Roman" w:cs="Times New Roman"/>
          <w:bCs/>
          <w:iCs/>
          <w:sz w:val="24"/>
          <w:szCs w:val="24"/>
          <w:lang w:val="en-US"/>
        </w:rPr>
        <w:t>rimary caregivers</w:t>
      </w:r>
      <w:r w:rsidR="00B85D65" w:rsidRPr="00AF418B">
        <w:rPr>
          <w:rFonts w:ascii="Times New Roman" w:hAnsi="Times New Roman" w:cs="Times New Roman"/>
          <w:bCs/>
          <w:iCs/>
          <w:sz w:val="24"/>
          <w:szCs w:val="24"/>
          <w:lang w:val="en-US"/>
        </w:rPr>
        <w:t xml:space="preserve"> on basic postnatal care</w:t>
      </w:r>
      <w:r w:rsidR="00A46AA6" w:rsidRPr="00AF418B">
        <w:rPr>
          <w:rFonts w:ascii="Times New Roman" w:hAnsi="Times New Roman" w:cs="Times New Roman"/>
          <w:bCs/>
          <w:iCs/>
          <w:sz w:val="24"/>
          <w:szCs w:val="24"/>
          <w:lang w:val="en-US"/>
        </w:rPr>
        <w:t xml:space="preserve"> to continue with care</w:t>
      </w:r>
      <w:r w:rsidR="00B85D65" w:rsidRPr="00AF418B">
        <w:rPr>
          <w:rFonts w:ascii="Times New Roman" w:hAnsi="Times New Roman" w:cs="Times New Roman"/>
          <w:bCs/>
          <w:iCs/>
          <w:sz w:val="24"/>
          <w:szCs w:val="24"/>
          <w:lang w:val="en-US"/>
        </w:rPr>
        <w:t xml:space="preserve"> </w:t>
      </w:r>
      <w:r w:rsidR="007071D1" w:rsidRPr="00AF418B">
        <w:rPr>
          <w:rFonts w:ascii="Times New Roman" w:hAnsi="Times New Roman" w:cs="Times New Roman"/>
          <w:bCs/>
          <w:iCs/>
          <w:sz w:val="24"/>
          <w:szCs w:val="24"/>
          <w:lang w:val="en-US"/>
        </w:rPr>
        <w:t xml:space="preserve">was not known. Primary caregivers would </w:t>
      </w:r>
      <w:r w:rsidR="00A46AA6" w:rsidRPr="00AF418B">
        <w:rPr>
          <w:rFonts w:ascii="Times New Roman" w:hAnsi="Times New Roman" w:cs="Times New Roman"/>
          <w:bCs/>
          <w:iCs/>
          <w:sz w:val="24"/>
          <w:szCs w:val="24"/>
          <w:lang w:val="en-US"/>
        </w:rPr>
        <w:t xml:space="preserve">be </w:t>
      </w:r>
      <w:r w:rsidR="007071D1" w:rsidRPr="00AF418B">
        <w:rPr>
          <w:rFonts w:ascii="Times New Roman" w:hAnsi="Times New Roman" w:cs="Times New Roman"/>
          <w:bCs/>
          <w:iCs/>
          <w:sz w:val="24"/>
          <w:szCs w:val="24"/>
          <w:lang w:val="en-US"/>
        </w:rPr>
        <w:t>us</w:t>
      </w:r>
      <w:r w:rsidR="000510AF" w:rsidRPr="00AF418B">
        <w:rPr>
          <w:rFonts w:ascii="Times New Roman" w:hAnsi="Times New Roman" w:cs="Times New Roman"/>
          <w:bCs/>
          <w:iCs/>
          <w:sz w:val="24"/>
          <w:szCs w:val="24"/>
          <w:lang w:val="en-US"/>
        </w:rPr>
        <w:t>ing</w:t>
      </w:r>
      <w:r w:rsidR="007071D1" w:rsidRPr="00AF418B">
        <w:rPr>
          <w:rFonts w:ascii="Times New Roman" w:hAnsi="Times New Roman" w:cs="Times New Roman"/>
          <w:bCs/>
          <w:iCs/>
          <w:sz w:val="24"/>
          <w:szCs w:val="24"/>
          <w:lang w:val="en-US"/>
        </w:rPr>
        <w:t xml:space="preserve"> their indigenous </w:t>
      </w:r>
      <w:r w:rsidR="00F22B28" w:rsidRPr="00AF418B">
        <w:rPr>
          <w:rFonts w:ascii="Times New Roman" w:hAnsi="Times New Roman" w:cs="Times New Roman"/>
          <w:bCs/>
          <w:iCs/>
          <w:sz w:val="24"/>
          <w:szCs w:val="24"/>
          <w:lang w:val="en-US"/>
        </w:rPr>
        <w:t xml:space="preserve">knowledge, </w:t>
      </w:r>
      <w:r w:rsidR="002C0F57" w:rsidRPr="00AF418B">
        <w:rPr>
          <w:rFonts w:ascii="Times New Roman" w:hAnsi="Times New Roman" w:cs="Times New Roman"/>
          <w:bCs/>
          <w:iCs/>
          <w:sz w:val="24"/>
          <w:szCs w:val="24"/>
          <w:lang w:val="en-US"/>
        </w:rPr>
        <w:t>skills,</w:t>
      </w:r>
      <w:r w:rsidR="00F22B28" w:rsidRPr="00AF418B">
        <w:rPr>
          <w:rFonts w:ascii="Times New Roman" w:hAnsi="Times New Roman" w:cs="Times New Roman"/>
          <w:bCs/>
          <w:iCs/>
          <w:sz w:val="24"/>
          <w:szCs w:val="24"/>
          <w:lang w:val="en-US"/>
        </w:rPr>
        <w:t xml:space="preserve"> and practices to </w:t>
      </w:r>
      <w:r w:rsidR="00564183" w:rsidRPr="00AF418B">
        <w:rPr>
          <w:rFonts w:ascii="Times New Roman" w:hAnsi="Times New Roman" w:cs="Times New Roman"/>
          <w:bCs/>
          <w:iCs/>
          <w:sz w:val="24"/>
          <w:szCs w:val="24"/>
          <w:lang w:val="en-US"/>
        </w:rPr>
        <w:t xml:space="preserve">continue with </w:t>
      </w:r>
      <w:r w:rsidR="00F22B28" w:rsidRPr="00AF418B">
        <w:rPr>
          <w:rFonts w:ascii="Times New Roman" w:hAnsi="Times New Roman" w:cs="Times New Roman"/>
          <w:bCs/>
          <w:iCs/>
          <w:sz w:val="24"/>
          <w:szCs w:val="24"/>
          <w:lang w:val="en-US"/>
        </w:rPr>
        <w:t xml:space="preserve">provision of </w:t>
      </w:r>
      <w:r w:rsidR="00564183" w:rsidRPr="00AF418B">
        <w:rPr>
          <w:rFonts w:ascii="Times New Roman" w:hAnsi="Times New Roman" w:cs="Times New Roman"/>
          <w:bCs/>
          <w:iCs/>
          <w:sz w:val="24"/>
          <w:szCs w:val="24"/>
          <w:lang w:val="en-US"/>
        </w:rPr>
        <w:t>postnatal care</w:t>
      </w:r>
      <w:r w:rsidR="005F329C" w:rsidRPr="00AF418B">
        <w:rPr>
          <w:rFonts w:ascii="Times New Roman" w:hAnsi="Times New Roman" w:cs="Times New Roman"/>
          <w:bCs/>
          <w:iCs/>
          <w:sz w:val="24"/>
          <w:szCs w:val="24"/>
          <w:lang w:val="en-US"/>
        </w:rPr>
        <w:t>, some which could be harmful</w:t>
      </w:r>
      <w:r w:rsidR="00F22B28" w:rsidRPr="00AF418B">
        <w:rPr>
          <w:rFonts w:ascii="Times New Roman" w:hAnsi="Times New Roman" w:cs="Times New Roman"/>
          <w:bCs/>
          <w:iCs/>
          <w:sz w:val="24"/>
          <w:szCs w:val="24"/>
          <w:lang w:val="en-US"/>
        </w:rPr>
        <w:t xml:space="preserve">. </w:t>
      </w:r>
      <w:r w:rsidR="00564183" w:rsidRPr="00AF418B">
        <w:rPr>
          <w:rFonts w:ascii="Times New Roman" w:hAnsi="Times New Roman" w:cs="Times New Roman"/>
          <w:bCs/>
          <w:iCs/>
          <w:sz w:val="24"/>
          <w:szCs w:val="24"/>
          <w:lang w:val="en-US"/>
        </w:rPr>
        <w:t xml:space="preserve">A synthesis of results from the empirical data on the experiences of primary caregivers revealed the core concept </w:t>
      </w:r>
      <w:r w:rsidR="000510AF" w:rsidRPr="00AF418B">
        <w:rPr>
          <w:rFonts w:ascii="Times New Roman" w:hAnsi="Times New Roman" w:cs="Times New Roman"/>
          <w:bCs/>
          <w:iCs/>
          <w:sz w:val="24"/>
          <w:szCs w:val="24"/>
          <w:lang w:val="en-US"/>
        </w:rPr>
        <w:t>as the need for</w:t>
      </w:r>
      <w:r w:rsidR="00564183" w:rsidRPr="00AF418B">
        <w:rPr>
          <w:rFonts w:ascii="Times New Roman" w:hAnsi="Times New Roman" w:cs="Times New Roman"/>
          <w:bCs/>
          <w:iCs/>
          <w:sz w:val="24"/>
          <w:szCs w:val="24"/>
          <w:lang w:val="en-US"/>
        </w:rPr>
        <w:t xml:space="preserve"> “community-based</w:t>
      </w:r>
      <w:r w:rsidR="0086539A" w:rsidRPr="00AF418B">
        <w:rPr>
          <w:rFonts w:ascii="Times New Roman" w:hAnsi="Times New Roman" w:cs="Times New Roman"/>
          <w:bCs/>
          <w:iCs/>
          <w:sz w:val="24"/>
          <w:szCs w:val="24"/>
          <w:lang w:val="en-US"/>
        </w:rPr>
        <w:t xml:space="preserve"> postnatal</w:t>
      </w:r>
      <w:r w:rsidR="00564183" w:rsidRPr="00AF418B">
        <w:rPr>
          <w:rFonts w:ascii="Times New Roman" w:hAnsi="Times New Roman" w:cs="Times New Roman"/>
          <w:bCs/>
          <w:iCs/>
          <w:sz w:val="24"/>
          <w:szCs w:val="24"/>
          <w:lang w:val="en-US"/>
        </w:rPr>
        <w:t xml:space="preserve"> care”</w:t>
      </w:r>
      <w:r w:rsidR="0086539A" w:rsidRPr="00AF418B">
        <w:rPr>
          <w:rFonts w:ascii="Times New Roman" w:hAnsi="Times New Roman" w:cs="Times New Roman"/>
          <w:bCs/>
          <w:iCs/>
          <w:sz w:val="24"/>
          <w:szCs w:val="24"/>
          <w:lang w:val="en-US"/>
        </w:rPr>
        <w:t>.</w:t>
      </w:r>
      <w:r w:rsidR="00564183" w:rsidRPr="00AF418B">
        <w:rPr>
          <w:rFonts w:ascii="Times New Roman" w:hAnsi="Times New Roman" w:cs="Times New Roman"/>
          <w:bCs/>
          <w:iCs/>
          <w:sz w:val="24"/>
          <w:szCs w:val="24"/>
          <w:lang w:val="en-US"/>
        </w:rPr>
        <w:t xml:space="preserve"> The concept “community-based care” has frequently been used in </w:t>
      </w:r>
      <w:r w:rsidR="00B740B4" w:rsidRPr="00AF418B">
        <w:rPr>
          <w:rFonts w:ascii="Times New Roman" w:hAnsi="Times New Roman" w:cs="Times New Roman"/>
          <w:bCs/>
          <w:iCs/>
          <w:sz w:val="24"/>
          <w:szCs w:val="24"/>
          <w:lang w:val="en-US"/>
        </w:rPr>
        <w:t>literature;</w:t>
      </w:r>
      <w:r w:rsidR="00564183" w:rsidRPr="00AF418B">
        <w:rPr>
          <w:rFonts w:ascii="Times New Roman" w:hAnsi="Times New Roman" w:cs="Times New Roman"/>
          <w:bCs/>
          <w:iCs/>
          <w:sz w:val="24"/>
          <w:szCs w:val="24"/>
          <w:lang w:val="en-US"/>
        </w:rPr>
        <w:t xml:space="preserve"> however, it was found that no consensus has been reached about its meaning and its use in postnatal care. This article used Walker and Avant’s (2013</w:t>
      </w:r>
      <w:r w:rsidR="005C1D5E" w:rsidRPr="00AF418B">
        <w:rPr>
          <w:rFonts w:ascii="Times New Roman" w:hAnsi="Times New Roman" w:cs="Times New Roman"/>
          <w:bCs/>
          <w:iCs/>
          <w:sz w:val="24"/>
          <w:szCs w:val="24"/>
          <w:lang w:val="en-US"/>
        </w:rPr>
        <w:t>)</w:t>
      </w:r>
      <w:r w:rsidR="00564183" w:rsidRPr="00AF418B">
        <w:rPr>
          <w:rFonts w:ascii="Times New Roman" w:hAnsi="Times New Roman" w:cs="Times New Roman"/>
          <w:bCs/>
          <w:iCs/>
          <w:sz w:val="24"/>
          <w:szCs w:val="24"/>
          <w:lang w:val="en-US"/>
        </w:rPr>
        <w:t xml:space="preserve"> method of concept analysis as a framework to analyze community-based </w:t>
      </w:r>
      <w:r w:rsidR="005C1D5E" w:rsidRPr="00AF418B">
        <w:rPr>
          <w:rFonts w:ascii="Times New Roman" w:hAnsi="Times New Roman" w:cs="Times New Roman"/>
          <w:bCs/>
          <w:iCs/>
          <w:sz w:val="24"/>
          <w:szCs w:val="24"/>
          <w:lang w:val="en-US"/>
        </w:rPr>
        <w:t xml:space="preserve">postnatal </w:t>
      </w:r>
      <w:r w:rsidR="00564183" w:rsidRPr="00AF418B">
        <w:rPr>
          <w:rFonts w:ascii="Times New Roman" w:hAnsi="Times New Roman" w:cs="Times New Roman"/>
          <w:bCs/>
          <w:iCs/>
          <w:sz w:val="24"/>
          <w:szCs w:val="24"/>
          <w:lang w:val="en-US"/>
        </w:rPr>
        <w:t xml:space="preserve">care.    </w:t>
      </w:r>
    </w:p>
    <w:p w14:paraId="2E0E5581" w14:textId="77777777" w:rsidR="0082526C" w:rsidRDefault="0082526C" w:rsidP="00CE184D">
      <w:pPr>
        <w:spacing w:after="0" w:line="240" w:lineRule="auto"/>
        <w:jc w:val="both"/>
        <w:rPr>
          <w:rFonts w:ascii="Times New Roman" w:hAnsi="Times New Roman" w:cs="Times New Roman"/>
          <w:b/>
          <w:iCs/>
          <w:sz w:val="24"/>
          <w:szCs w:val="24"/>
          <w:lang w:val="en-US"/>
        </w:rPr>
      </w:pPr>
    </w:p>
    <w:p w14:paraId="4E316B81" w14:textId="56524AD9" w:rsidR="0030361B" w:rsidRPr="00AF418B" w:rsidRDefault="0030361B" w:rsidP="00CE184D">
      <w:pPr>
        <w:spacing w:after="0" w:line="240" w:lineRule="auto"/>
        <w:jc w:val="both"/>
        <w:rPr>
          <w:rFonts w:ascii="Times New Roman" w:hAnsi="Times New Roman" w:cs="Times New Roman"/>
          <w:b/>
          <w:iCs/>
          <w:sz w:val="24"/>
          <w:szCs w:val="24"/>
          <w:lang w:val="en-US"/>
        </w:rPr>
      </w:pPr>
      <w:r w:rsidRPr="00AF418B">
        <w:rPr>
          <w:rFonts w:ascii="Times New Roman" w:hAnsi="Times New Roman" w:cs="Times New Roman"/>
          <w:b/>
          <w:iCs/>
          <w:sz w:val="24"/>
          <w:szCs w:val="24"/>
          <w:lang w:val="en-US"/>
        </w:rPr>
        <w:t>Aim of the study</w:t>
      </w:r>
    </w:p>
    <w:p w14:paraId="618F4D86" w14:textId="77777777" w:rsidR="0082526C" w:rsidRDefault="0082526C" w:rsidP="00CE184D">
      <w:pPr>
        <w:spacing w:after="0" w:line="240" w:lineRule="auto"/>
        <w:jc w:val="both"/>
        <w:rPr>
          <w:rFonts w:ascii="Times New Roman" w:hAnsi="Times New Roman" w:cs="Times New Roman"/>
          <w:bCs/>
          <w:iCs/>
          <w:sz w:val="24"/>
          <w:szCs w:val="24"/>
          <w:lang w:val="en-US"/>
        </w:rPr>
      </w:pPr>
    </w:p>
    <w:p w14:paraId="5532C026" w14:textId="76F2F433" w:rsidR="00E32CBA" w:rsidRPr="00AF418B" w:rsidRDefault="0030361B" w:rsidP="00CE184D">
      <w:p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bCs/>
          <w:iCs/>
          <w:sz w:val="24"/>
          <w:szCs w:val="24"/>
          <w:lang w:val="en-US"/>
        </w:rPr>
        <w:t xml:space="preserve">The aim of the study was to conduct concept analysis of community-based </w:t>
      </w:r>
      <w:r w:rsidR="009A4444" w:rsidRPr="00AF418B">
        <w:rPr>
          <w:rFonts w:ascii="Times New Roman" w:hAnsi="Times New Roman" w:cs="Times New Roman"/>
          <w:bCs/>
          <w:iCs/>
          <w:sz w:val="24"/>
          <w:szCs w:val="24"/>
          <w:lang w:val="en-US"/>
        </w:rPr>
        <w:t xml:space="preserve">postnatal </w:t>
      </w:r>
      <w:r w:rsidRPr="00AF418B">
        <w:rPr>
          <w:rFonts w:ascii="Times New Roman" w:hAnsi="Times New Roman" w:cs="Times New Roman"/>
          <w:bCs/>
          <w:iCs/>
          <w:sz w:val="24"/>
          <w:szCs w:val="24"/>
          <w:lang w:val="en-US"/>
        </w:rPr>
        <w:t>care</w:t>
      </w:r>
      <w:r w:rsidR="00BD1961" w:rsidRPr="00AF418B">
        <w:rPr>
          <w:rFonts w:ascii="Times New Roman" w:hAnsi="Times New Roman" w:cs="Times New Roman"/>
          <w:bCs/>
          <w:iCs/>
          <w:sz w:val="24"/>
          <w:szCs w:val="24"/>
          <w:lang w:val="en-US"/>
        </w:rPr>
        <w:t xml:space="preserve">, </w:t>
      </w:r>
      <w:r w:rsidR="009A4444" w:rsidRPr="00AF418B">
        <w:rPr>
          <w:rFonts w:ascii="Times New Roman" w:hAnsi="Times New Roman" w:cs="Times New Roman"/>
          <w:bCs/>
          <w:iCs/>
          <w:sz w:val="24"/>
          <w:szCs w:val="24"/>
          <w:lang w:val="en-US"/>
        </w:rPr>
        <w:t>to</w:t>
      </w:r>
      <w:r w:rsidRPr="00AF418B">
        <w:rPr>
          <w:rFonts w:ascii="Times New Roman" w:hAnsi="Times New Roman" w:cs="Times New Roman"/>
          <w:bCs/>
          <w:iCs/>
          <w:sz w:val="24"/>
          <w:szCs w:val="24"/>
          <w:lang w:val="en-US"/>
        </w:rPr>
        <w:t xml:space="preserve"> clarify meanings of similarity</w:t>
      </w:r>
      <w:r w:rsidR="00417D8F" w:rsidRPr="00AF418B">
        <w:rPr>
          <w:rFonts w:ascii="Times New Roman" w:hAnsi="Times New Roman" w:cs="Times New Roman"/>
          <w:bCs/>
          <w:iCs/>
          <w:sz w:val="24"/>
          <w:szCs w:val="24"/>
          <w:lang w:val="en-US"/>
        </w:rPr>
        <w:t xml:space="preserve"> and identify multiple considerations for measuring the concept. Hence the research question addressed in this article </w:t>
      </w:r>
      <w:r w:rsidR="00DC574E" w:rsidRPr="00AF418B">
        <w:rPr>
          <w:rFonts w:ascii="Times New Roman" w:hAnsi="Times New Roman" w:cs="Times New Roman"/>
          <w:bCs/>
          <w:iCs/>
          <w:sz w:val="24"/>
          <w:szCs w:val="24"/>
          <w:lang w:val="en-US"/>
        </w:rPr>
        <w:t>was</w:t>
      </w:r>
      <w:r w:rsidR="00417D8F" w:rsidRPr="00AF418B">
        <w:rPr>
          <w:rFonts w:ascii="Times New Roman" w:hAnsi="Times New Roman" w:cs="Times New Roman"/>
          <w:bCs/>
          <w:iCs/>
          <w:sz w:val="24"/>
          <w:szCs w:val="24"/>
          <w:lang w:val="en-US"/>
        </w:rPr>
        <w:t xml:space="preserve">: </w:t>
      </w:r>
      <w:r w:rsidR="00D14367" w:rsidRPr="00AF418B">
        <w:rPr>
          <w:rFonts w:ascii="Times New Roman" w:hAnsi="Times New Roman" w:cs="Times New Roman"/>
          <w:bCs/>
          <w:iCs/>
          <w:sz w:val="24"/>
          <w:szCs w:val="24"/>
          <w:lang w:val="en-US"/>
        </w:rPr>
        <w:t>“</w:t>
      </w:r>
      <w:r w:rsidR="00417D8F" w:rsidRPr="00AF418B">
        <w:rPr>
          <w:rFonts w:ascii="Times New Roman" w:hAnsi="Times New Roman" w:cs="Times New Roman"/>
          <w:bCs/>
          <w:iCs/>
          <w:sz w:val="24"/>
          <w:szCs w:val="24"/>
          <w:lang w:val="en-US"/>
        </w:rPr>
        <w:t xml:space="preserve">What is the </w:t>
      </w:r>
      <w:r w:rsidR="005F65B1" w:rsidRPr="00AF418B">
        <w:rPr>
          <w:rFonts w:ascii="Times New Roman" w:hAnsi="Times New Roman" w:cs="Times New Roman"/>
          <w:bCs/>
          <w:iCs/>
          <w:sz w:val="24"/>
          <w:szCs w:val="24"/>
          <w:lang w:val="en-US"/>
        </w:rPr>
        <w:t>meaning of</w:t>
      </w:r>
      <w:r w:rsidR="00417D8F" w:rsidRPr="00AF418B">
        <w:rPr>
          <w:rFonts w:ascii="Times New Roman" w:hAnsi="Times New Roman" w:cs="Times New Roman"/>
          <w:bCs/>
          <w:iCs/>
          <w:sz w:val="24"/>
          <w:szCs w:val="24"/>
          <w:lang w:val="en-US"/>
        </w:rPr>
        <w:t xml:space="preserve"> community-based care </w:t>
      </w:r>
      <w:r w:rsidR="009C7754" w:rsidRPr="00AF418B">
        <w:rPr>
          <w:rFonts w:ascii="Times New Roman" w:hAnsi="Times New Roman" w:cs="Times New Roman"/>
          <w:bCs/>
          <w:iCs/>
          <w:sz w:val="24"/>
          <w:szCs w:val="24"/>
          <w:lang w:val="en-US"/>
        </w:rPr>
        <w:t>in the context of</w:t>
      </w:r>
      <w:r w:rsidR="00417D8F" w:rsidRPr="00AF418B">
        <w:rPr>
          <w:rFonts w:ascii="Times New Roman" w:hAnsi="Times New Roman" w:cs="Times New Roman"/>
          <w:bCs/>
          <w:iCs/>
          <w:sz w:val="24"/>
          <w:szCs w:val="24"/>
          <w:lang w:val="en-US"/>
        </w:rPr>
        <w:t xml:space="preserve"> postnatal period</w:t>
      </w:r>
      <w:r w:rsidR="00D14367" w:rsidRPr="00AF418B">
        <w:rPr>
          <w:rFonts w:ascii="Times New Roman" w:hAnsi="Times New Roman" w:cs="Times New Roman"/>
          <w:bCs/>
          <w:iCs/>
          <w:sz w:val="24"/>
          <w:szCs w:val="24"/>
          <w:lang w:val="en-US"/>
        </w:rPr>
        <w:t>”</w:t>
      </w:r>
      <w:r w:rsidR="00417D8F" w:rsidRPr="00AF418B">
        <w:rPr>
          <w:rFonts w:ascii="Times New Roman" w:hAnsi="Times New Roman" w:cs="Times New Roman"/>
          <w:bCs/>
          <w:iCs/>
          <w:sz w:val="24"/>
          <w:szCs w:val="24"/>
          <w:lang w:val="en-US"/>
        </w:rPr>
        <w:t>?</w:t>
      </w:r>
    </w:p>
    <w:p w14:paraId="34290F92" w14:textId="77777777" w:rsidR="0082526C" w:rsidRDefault="0082526C" w:rsidP="00CE184D">
      <w:pPr>
        <w:spacing w:after="0" w:line="240" w:lineRule="auto"/>
        <w:jc w:val="both"/>
        <w:rPr>
          <w:rFonts w:ascii="Times New Roman" w:hAnsi="Times New Roman" w:cs="Times New Roman"/>
          <w:b/>
          <w:bCs/>
          <w:iCs/>
          <w:sz w:val="24"/>
          <w:szCs w:val="24"/>
          <w:lang w:val="en-US"/>
        </w:rPr>
      </w:pPr>
    </w:p>
    <w:p w14:paraId="2533A6C0" w14:textId="519DF767" w:rsidR="00AC4F6A" w:rsidRPr="00AF418B" w:rsidRDefault="00417D8F" w:rsidP="00CE184D">
      <w:pPr>
        <w:spacing w:after="0" w:line="240" w:lineRule="auto"/>
        <w:jc w:val="both"/>
        <w:rPr>
          <w:rFonts w:ascii="Times New Roman" w:hAnsi="Times New Roman" w:cs="Times New Roman"/>
          <w:b/>
          <w:bCs/>
          <w:iCs/>
          <w:sz w:val="24"/>
          <w:szCs w:val="24"/>
          <w:lang w:val="en-US"/>
        </w:rPr>
      </w:pPr>
      <w:r w:rsidRPr="00AF418B">
        <w:rPr>
          <w:rFonts w:ascii="Times New Roman" w:hAnsi="Times New Roman" w:cs="Times New Roman"/>
          <w:b/>
          <w:bCs/>
          <w:iCs/>
          <w:sz w:val="24"/>
          <w:szCs w:val="24"/>
          <w:lang w:val="en-US"/>
        </w:rPr>
        <w:t>Research design and m</w:t>
      </w:r>
      <w:r w:rsidR="00AC4F6A" w:rsidRPr="00AF418B">
        <w:rPr>
          <w:rFonts w:ascii="Times New Roman" w:hAnsi="Times New Roman" w:cs="Times New Roman"/>
          <w:b/>
          <w:bCs/>
          <w:iCs/>
          <w:sz w:val="24"/>
          <w:szCs w:val="24"/>
          <w:lang w:val="en-US"/>
        </w:rPr>
        <w:t>ethod</w:t>
      </w:r>
    </w:p>
    <w:p w14:paraId="14F41430" w14:textId="77777777" w:rsidR="0082526C" w:rsidRDefault="0082526C" w:rsidP="00CE184D">
      <w:pPr>
        <w:spacing w:after="0" w:line="240" w:lineRule="auto"/>
        <w:jc w:val="both"/>
        <w:rPr>
          <w:rFonts w:ascii="Times New Roman" w:hAnsi="Times New Roman" w:cs="Times New Roman"/>
          <w:b/>
          <w:bCs/>
          <w:iCs/>
          <w:sz w:val="24"/>
          <w:szCs w:val="24"/>
          <w:lang w:val="en-US"/>
        </w:rPr>
      </w:pPr>
    </w:p>
    <w:p w14:paraId="30E43FE1" w14:textId="2647361F" w:rsidR="007622C3" w:rsidRPr="00AF418B" w:rsidRDefault="007622C3" w:rsidP="00CE184D">
      <w:pPr>
        <w:spacing w:after="0" w:line="240" w:lineRule="auto"/>
        <w:jc w:val="both"/>
        <w:rPr>
          <w:rFonts w:ascii="Times New Roman" w:hAnsi="Times New Roman" w:cs="Times New Roman"/>
          <w:b/>
          <w:bCs/>
          <w:iCs/>
          <w:sz w:val="24"/>
          <w:szCs w:val="24"/>
          <w:lang w:val="en-US"/>
        </w:rPr>
      </w:pPr>
      <w:r w:rsidRPr="00AF418B">
        <w:rPr>
          <w:rFonts w:ascii="Times New Roman" w:hAnsi="Times New Roman" w:cs="Times New Roman"/>
          <w:b/>
          <w:bCs/>
          <w:iCs/>
          <w:sz w:val="24"/>
          <w:szCs w:val="24"/>
          <w:lang w:val="en-US"/>
        </w:rPr>
        <w:t>Research design</w:t>
      </w:r>
    </w:p>
    <w:p w14:paraId="78A65F4C" w14:textId="77777777" w:rsidR="0082526C" w:rsidRDefault="0082526C" w:rsidP="00CE184D">
      <w:pPr>
        <w:spacing w:after="0" w:line="240" w:lineRule="auto"/>
        <w:jc w:val="both"/>
        <w:rPr>
          <w:rFonts w:ascii="Times New Roman" w:hAnsi="Times New Roman" w:cs="Times New Roman"/>
          <w:iCs/>
          <w:sz w:val="24"/>
          <w:szCs w:val="24"/>
          <w:lang w:val="en-US"/>
        </w:rPr>
      </w:pPr>
    </w:p>
    <w:p w14:paraId="7E721DEC" w14:textId="603ABDE3" w:rsidR="002C5558" w:rsidRPr="00AF418B" w:rsidRDefault="00795D09" w:rsidP="00CE184D">
      <w:pPr>
        <w:spacing w:after="0" w:line="240" w:lineRule="auto"/>
        <w:rPr>
          <w:rFonts w:ascii="Times New Roman" w:hAnsi="Times New Roman" w:cs="Times New Roman"/>
          <w:iCs/>
          <w:sz w:val="24"/>
          <w:szCs w:val="24"/>
          <w:lang w:val="en-US"/>
        </w:rPr>
      </w:pPr>
      <w:r w:rsidRPr="00AF418B">
        <w:rPr>
          <w:rFonts w:ascii="Times New Roman" w:hAnsi="Times New Roman" w:cs="Times New Roman"/>
          <w:iCs/>
          <w:sz w:val="24"/>
          <w:szCs w:val="24"/>
          <w:lang w:val="en-US"/>
        </w:rPr>
        <w:t xml:space="preserve">Concept analysis was conducted </w:t>
      </w:r>
      <w:r w:rsidR="00DC574E" w:rsidRPr="00AF418B">
        <w:rPr>
          <w:rFonts w:ascii="Times New Roman" w:hAnsi="Times New Roman" w:cs="Times New Roman"/>
          <w:iCs/>
          <w:sz w:val="24"/>
          <w:szCs w:val="24"/>
          <w:lang w:val="en-US"/>
        </w:rPr>
        <w:t>to</w:t>
      </w:r>
      <w:r w:rsidRPr="00AF418B">
        <w:rPr>
          <w:rFonts w:ascii="Times New Roman" w:hAnsi="Times New Roman" w:cs="Times New Roman"/>
          <w:iCs/>
          <w:sz w:val="24"/>
          <w:szCs w:val="24"/>
          <w:lang w:val="en-US"/>
        </w:rPr>
        <w:t xml:space="preserve"> obtain the operational definition and to define attributes, </w:t>
      </w:r>
      <w:r w:rsidR="007F4D6F" w:rsidRPr="00AF418B">
        <w:rPr>
          <w:rFonts w:ascii="Times New Roman" w:hAnsi="Times New Roman" w:cs="Times New Roman"/>
          <w:iCs/>
          <w:sz w:val="24"/>
          <w:szCs w:val="24"/>
          <w:lang w:val="en-US"/>
        </w:rPr>
        <w:t>antecedents,</w:t>
      </w:r>
      <w:r w:rsidRPr="00AF418B">
        <w:rPr>
          <w:rFonts w:ascii="Times New Roman" w:hAnsi="Times New Roman" w:cs="Times New Roman"/>
          <w:iCs/>
          <w:sz w:val="24"/>
          <w:szCs w:val="24"/>
          <w:lang w:val="en-US"/>
        </w:rPr>
        <w:t xml:space="preserve"> and consequences of the concept </w:t>
      </w:r>
      <w:r w:rsidR="008039E1" w:rsidRPr="00AF418B">
        <w:rPr>
          <w:rFonts w:ascii="Times New Roman" w:hAnsi="Times New Roman" w:cs="Times New Roman"/>
          <w:iCs/>
          <w:sz w:val="24"/>
          <w:szCs w:val="24"/>
          <w:lang w:val="en-US"/>
        </w:rPr>
        <w:t>“community</w:t>
      </w:r>
      <w:r w:rsidRPr="00AF418B">
        <w:rPr>
          <w:rFonts w:ascii="Times New Roman" w:hAnsi="Times New Roman" w:cs="Times New Roman"/>
          <w:iCs/>
          <w:sz w:val="24"/>
          <w:szCs w:val="24"/>
          <w:lang w:val="en-US"/>
        </w:rPr>
        <w:t xml:space="preserve">-based care”. In addition, a model case, a borderline </w:t>
      </w:r>
      <w:proofErr w:type="gramStart"/>
      <w:r w:rsidRPr="00AF418B">
        <w:rPr>
          <w:rFonts w:ascii="Times New Roman" w:hAnsi="Times New Roman" w:cs="Times New Roman"/>
          <w:iCs/>
          <w:sz w:val="24"/>
          <w:szCs w:val="24"/>
          <w:lang w:val="en-US"/>
        </w:rPr>
        <w:t>case</w:t>
      </w:r>
      <w:proofErr w:type="gramEnd"/>
      <w:r w:rsidRPr="00AF418B">
        <w:rPr>
          <w:rFonts w:ascii="Times New Roman" w:hAnsi="Times New Roman" w:cs="Times New Roman"/>
          <w:iCs/>
          <w:sz w:val="24"/>
          <w:szCs w:val="24"/>
          <w:lang w:val="en-US"/>
        </w:rPr>
        <w:t xml:space="preserve"> and a contrary case were constructed to achieve conceptual clarity</w:t>
      </w:r>
      <w:r w:rsidR="006A49AA" w:rsidRPr="00AF418B">
        <w:rPr>
          <w:rFonts w:ascii="Times New Roman" w:hAnsi="Times New Roman" w:cs="Times New Roman"/>
          <w:iCs/>
          <w:sz w:val="24"/>
          <w:szCs w:val="24"/>
          <w:lang w:val="en-US"/>
        </w:rPr>
        <w:t xml:space="preserve"> (Malusky, 2005; Sun &amp; </w:t>
      </w:r>
      <w:proofErr w:type="spellStart"/>
      <w:r w:rsidR="006A49AA" w:rsidRPr="00AF418B">
        <w:rPr>
          <w:rFonts w:ascii="Times New Roman" w:hAnsi="Times New Roman" w:cs="Times New Roman"/>
          <w:iCs/>
          <w:sz w:val="24"/>
          <w:szCs w:val="24"/>
          <w:lang w:val="en-US"/>
        </w:rPr>
        <w:t>Knobf</w:t>
      </w:r>
      <w:proofErr w:type="spellEnd"/>
      <w:r w:rsidR="006A49AA" w:rsidRPr="00AF418B">
        <w:rPr>
          <w:rFonts w:ascii="Times New Roman" w:hAnsi="Times New Roman" w:cs="Times New Roman"/>
          <w:iCs/>
          <w:sz w:val="24"/>
          <w:szCs w:val="24"/>
          <w:lang w:val="en-US"/>
        </w:rPr>
        <w:t>, 2008</w:t>
      </w:r>
      <w:r w:rsidR="00FC0147" w:rsidRPr="00AF418B">
        <w:rPr>
          <w:rFonts w:ascii="Times New Roman" w:hAnsi="Times New Roman" w:cs="Times New Roman"/>
          <w:iCs/>
          <w:sz w:val="24"/>
          <w:szCs w:val="24"/>
          <w:lang w:val="en-US"/>
        </w:rPr>
        <w:t>)</w:t>
      </w:r>
      <w:r w:rsidR="006A49AA" w:rsidRPr="00AF418B">
        <w:rPr>
          <w:rFonts w:ascii="Times New Roman" w:hAnsi="Times New Roman" w:cs="Times New Roman"/>
          <w:iCs/>
          <w:sz w:val="24"/>
          <w:szCs w:val="24"/>
          <w:lang w:val="en-US"/>
        </w:rPr>
        <w:t xml:space="preserve"> as cited in</w:t>
      </w:r>
      <w:r w:rsidR="007C3B70">
        <w:rPr>
          <w:rFonts w:ascii="Times New Roman" w:hAnsi="Times New Roman" w:cs="Times New Roman"/>
          <w:iCs/>
          <w:sz w:val="24"/>
          <w:szCs w:val="24"/>
          <w:lang w:val="en-US"/>
        </w:rPr>
        <w:t xml:space="preserve"> </w:t>
      </w:r>
      <w:r w:rsidR="007C3B70" w:rsidRPr="007C3B70">
        <w:rPr>
          <w:rFonts w:ascii="Times New Roman" w:hAnsi="Times New Roman" w:cs="Times New Roman"/>
          <w:iCs/>
          <w:sz w:val="24"/>
          <w:szCs w:val="24"/>
          <w:lang w:val="en-US"/>
        </w:rPr>
        <w:t>Maputle &amp; Hiss</w:t>
      </w:r>
      <w:r w:rsidR="006A49AA" w:rsidRPr="00AF418B">
        <w:rPr>
          <w:rFonts w:ascii="Times New Roman" w:hAnsi="Times New Roman" w:cs="Times New Roman"/>
          <w:iCs/>
          <w:sz w:val="24"/>
          <w:szCs w:val="24"/>
          <w:lang w:val="en-US"/>
        </w:rPr>
        <w:t xml:space="preserve">, </w:t>
      </w:r>
      <w:r w:rsidR="00FC0147" w:rsidRPr="00AF418B">
        <w:rPr>
          <w:rFonts w:ascii="Times New Roman" w:hAnsi="Times New Roman" w:cs="Times New Roman"/>
          <w:iCs/>
          <w:sz w:val="24"/>
          <w:szCs w:val="24"/>
          <w:lang w:val="en-US"/>
        </w:rPr>
        <w:t>(</w:t>
      </w:r>
      <w:r w:rsidR="006A49AA" w:rsidRPr="00AF418B">
        <w:rPr>
          <w:rFonts w:ascii="Times New Roman" w:hAnsi="Times New Roman" w:cs="Times New Roman"/>
          <w:iCs/>
          <w:sz w:val="24"/>
          <w:szCs w:val="24"/>
          <w:lang w:val="en-US"/>
        </w:rPr>
        <w:t>2013).</w:t>
      </w:r>
      <w:r w:rsidR="003E72A4" w:rsidRPr="00AF418B">
        <w:rPr>
          <w:rFonts w:ascii="Times New Roman" w:hAnsi="Times New Roman" w:cs="Times New Roman"/>
          <w:iCs/>
          <w:sz w:val="24"/>
          <w:szCs w:val="24"/>
          <w:lang w:val="en-US"/>
        </w:rPr>
        <w:t xml:space="preserve"> </w:t>
      </w:r>
      <w:r w:rsidR="002C5558" w:rsidRPr="00AF418B">
        <w:rPr>
          <w:rFonts w:ascii="Times New Roman" w:hAnsi="Times New Roman" w:cs="Times New Roman"/>
          <w:iCs/>
          <w:sz w:val="24"/>
          <w:szCs w:val="24"/>
          <w:lang w:val="en-US"/>
        </w:rPr>
        <w:t xml:space="preserve">Concept analysis is used to examine and describe a concept and its application. The objective is to understand clearly what </w:t>
      </w:r>
      <w:r w:rsidR="00FC0147" w:rsidRPr="00AF418B">
        <w:rPr>
          <w:rFonts w:ascii="Times New Roman" w:hAnsi="Times New Roman" w:cs="Times New Roman"/>
          <w:iCs/>
          <w:sz w:val="24"/>
          <w:szCs w:val="24"/>
          <w:lang w:val="en-US"/>
        </w:rPr>
        <w:t>all about the concept is</w:t>
      </w:r>
      <w:r w:rsidR="003F2BEF" w:rsidRPr="00AF418B">
        <w:rPr>
          <w:rFonts w:ascii="Times New Roman" w:hAnsi="Times New Roman" w:cs="Times New Roman"/>
          <w:iCs/>
          <w:sz w:val="24"/>
          <w:szCs w:val="24"/>
          <w:lang w:val="en-US"/>
        </w:rPr>
        <w:t xml:space="preserve">, to such an extent that the concept should </w:t>
      </w:r>
      <w:r w:rsidR="003F2BEF" w:rsidRPr="00AF418B">
        <w:rPr>
          <w:rFonts w:ascii="Times New Roman" w:hAnsi="Times New Roman" w:cs="Times New Roman"/>
          <w:iCs/>
          <w:sz w:val="24"/>
          <w:szCs w:val="24"/>
          <w:lang w:val="en-US"/>
        </w:rPr>
        <w:lastRenderedPageBreak/>
        <w:t>be clear and distinct, defined and well differentiated from other concepts and should be applicable to the world and be appropriate to the specific context (Chabeli &amp; Muller, 2004).</w:t>
      </w:r>
    </w:p>
    <w:p w14:paraId="2F23CA12" w14:textId="2EC9BD7B" w:rsidR="00A337D0" w:rsidRPr="00AF418B" w:rsidRDefault="00A337D0" w:rsidP="00CE184D">
      <w:p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bCs/>
          <w:iCs/>
          <w:sz w:val="24"/>
          <w:szCs w:val="24"/>
          <w:lang w:val="en-US"/>
        </w:rPr>
        <w:t xml:space="preserve">The following are the specific </w:t>
      </w:r>
      <w:r w:rsidR="00CD481E" w:rsidRPr="00AF418B">
        <w:rPr>
          <w:rFonts w:ascii="Times New Roman" w:hAnsi="Times New Roman" w:cs="Times New Roman"/>
          <w:bCs/>
          <w:iCs/>
          <w:sz w:val="24"/>
          <w:szCs w:val="24"/>
          <w:lang w:val="en-US"/>
        </w:rPr>
        <w:t>steps to follow when conducting</w:t>
      </w:r>
      <w:r w:rsidRPr="00AF418B">
        <w:rPr>
          <w:rFonts w:ascii="Times New Roman" w:hAnsi="Times New Roman" w:cs="Times New Roman"/>
          <w:bCs/>
          <w:iCs/>
          <w:sz w:val="24"/>
          <w:szCs w:val="24"/>
          <w:lang w:val="en-US"/>
        </w:rPr>
        <w:t xml:space="preserve"> concept analysis as derived from Walker and Avant (2</w:t>
      </w:r>
      <w:r w:rsidR="00CE71B5" w:rsidRPr="00AF418B">
        <w:rPr>
          <w:rFonts w:ascii="Times New Roman" w:hAnsi="Times New Roman" w:cs="Times New Roman"/>
          <w:bCs/>
          <w:iCs/>
          <w:sz w:val="24"/>
          <w:szCs w:val="24"/>
          <w:lang w:val="en-US"/>
        </w:rPr>
        <w:t>013</w:t>
      </w:r>
      <w:r w:rsidRPr="00AF418B">
        <w:rPr>
          <w:rFonts w:ascii="Times New Roman" w:hAnsi="Times New Roman" w:cs="Times New Roman"/>
          <w:bCs/>
          <w:iCs/>
          <w:sz w:val="24"/>
          <w:szCs w:val="24"/>
          <w:lang w:val="en-US"/>
        </w:rPr>
        <w:t>):</w:t>
      </w:r>
    </w:p>
    <w:p w14:paraId="5D0CFA4C" w14:textId="77777777" w:rsidR="00F220A9" w:rsidRPr="00AF418B" w:rsidRDefault="00F220A9" w:rsidP="00CE184D">
      <w:pPr>
        <w:pStyle w:val="ListParagraph"/>
        <w:numPr>
          <w:ilvl w:val="0"/>
          <w:numId w:val="25"/>
        </w:num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sz w:val="24"/>
          <w:szCs w:val="24"/>
        </w:rPr>
        <w:t xml:space="preserve">Select the concept to be </w:t>
      </w:r>
      <w:proofErr w:type="gramStart"/>
      <w:r w:rsidRPr="00AF418B">
        <w:rPr>
          <w:rFonts w:ascii="Times New Roman" w:hAnsi="Times New Roman" w:cs="Times New Roman"/>
          <w:sz w:val="24"/>
          <w:szCs w:val="24"/>
        </w:rPr>
        <w:t>analysed</w:t>
      </w:r>
      <w:proofErr w:type="gramEnd"/>
    </w:p>
    <w:p w14:paraId="38320421" w14:textId="77777777" w:rsidR="00F220A9" w:rsidRPr="00AF418B" w:rsidRDefault="00F220A9" w:rsidP="00CE184D">
      <w:pPr>
        <w:pStyle w:val="ListParagraph"/>
        <w:numPr>
          <w:ilvl w:val="0"/>
          <w:numId w:val="25"/>
        </w:num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sz w:val="24"/>
          <w:szCs w:val="24"/>
        </w:rPr>
        <w:t xml:space="preserve">Determine the aim and purpose of the </w:t>
      </w:r>
      <w:proofErr w:type="gramStart"/>
      <w:r w:rsidRPr="00AF418B">
        <w:rPr>
          <w:rFonts w:ascii="Times New Roman" w:hAnsi="Times New Roman" w:cs="Times New Roman"/>
          <w:sz w:val="24"/>
          <w:szCs w:val="24"/>
        </w:rPr>
        <w:t>study</w:t>
      </w:r>
      <w:proofErr w:type="gramEnd"/>
    </w:p>
    <w:p w14:paraId="19E7FD41" w14:textId="77777777" w:rsidR="00F220A9" w:rsidRPr="00AF418B" w:rsidRDefault="00F220A9" w:rsidP="00CE184D">
      <w:pPr>
        <w:pStyle w:val="ListParagraph"/>
        <w:numPr>
          <w:ilvl w:val="0"/>
          <w:numId w:val="25"/>
        </w:num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sz w:val="24"/>
          <w:szCs w:val="24"/>
        </w:rPr>
        <w:t xml:space="preserve">Identify the uses of the </w:t>
      </w:r>
      <w:proofErr w:type="gramStart"/>
      <w:r w:rsidRPr="00AF418B">
        <w:rPr>
          <w:rFonts w:ascii="Times New Roman" w:hAnsi="Times New Roman" w:cs="Times New Roman"/>
          <w:sz w:val="24"/>
          <w:szCs w:val="24"/>
        </w:rPr>
        <w:t>concept</w:t>
      </w:r>
      <w:proofErr w:type="gramEnd"/>
    </w:p>
    <w:p w14:paraId="29F9D2DA" w14:textId="77777777" w:rsidR="00F220A9" w:rsidRPr="00AF418B" w:rsidRDefault="00F220A9" w:rsidP="00CE184D">
      <w:pPr>
        <w:pStyle w:val="ListParagraph"/>
        <w:numPr>
          <w:ilvl w:val="0"/>
          <w:numId w:val="25"/>
        </w:num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sz w:val="24"/>
          <w:szCs w:val="24"/>
        </w:rPr>
        <w:t xml:space="preserve">Determine the defining attributes of the </w:t>
      </w:r>
      <w:proofErr w:type="gramStart"/>
      <w:r w:rsidRPr="00AF418B">
        <w:rPr>
          <w:rFonts w:ascii="Times New Roman" w:hAnsi="Times New Roman" w:cs="Times New Roman"/>
          <w:sz w:val="24"/>
          <w:szCs w:val="24"/>
        </w:rPr>
        <w:t>concept</w:t>
      </w:r>
      <w:proofErr w:type="gramEnd"/>
    </w:p>
    <w:p w14:paraId="368B5751" w14:textId="7BFBE35E" w:rsidR="002832F9" w:rsidRPr="00AF418B" w:rsidRDefault="00F220A9" w:rsidP="00CE184D">
      <w:pPr>
        <w:pStyle w:val="ListParagraph"/>
        <w:numPr>
          <w:ilvl w:val="0"/>
          <w:numId w:val="25"/>
        </w:num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sz w:val="24"/>
          <w:szCs w:val="24"/>
        </w:rPr>
        <w:t xml:space="preserve">Construct model </w:t>
      </w:r>
      <w:r w:rsidR="003B443F" w:rsidRPr="00AF418B">
        <w:rPr>
          <w:rFonts w:ascii="Times New Roman" w:hAnsi="Times New Roman" w:cs="Times New Roman"/>
          <w:sz w:val="24"/>
          <w:szCs w:val="24"/>
        </w:rPr>
        <w:t>case, borderline</w:t>
      </w:r>
      <w:r w:rsidR="002832F9" w:rsidRPr="00AF418B">
        <w:rPr>
          <w:rFonts w:ascii="Times New Roman" w:hAnsi="Times New Roman" w:cs="Times New Roman"/>
          <w:sz w:val="24"/>
          <w:szCs w:val="24"/>
        </w:rPr>
        <w:t xml:space="preserve"> case and contrary case illustrating the </w:t>
      </w:r>
      <w:proofErr w:type="gramStart"/>
      <w:r w:rsidR="002832F9" w:rsidRPr="00AF418B">
        <w:rPr>
          <w:rFonts w:ascii="Times New Roman" w:hAnsi="Times New Roman" w:cs="Times New Roman"/>
          <w:sz w:val="24"/>
          <w:szCs w:val="24"/>
        </w:rPr>
        <w:t>concept</w:t>
      </w:r>
      <w:proofErr w:type="gramEnd"/>
    </w:p>
    <w:p w14:paraId="1066563A" w14:textId="77777777" w:rsidR="002832F9" w:rsidRPr="00AF418B" w:rsidRDefault="002832F9" w:rsidP="00CE184D">
      <w:pPr>
        <w:pStyle w:val="ListParagraph"/>
        <w:numPr>
          <w:ilvl w:val="0"/>
          <w:numId w:val="25"/>
        </w:num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sz w:val="24"/>
          <w:szCs w:val="24"/>
        </w:rPr>
        <w:t xml:space="preserve">Identify the antecedents and consequences of the </w:t>
      </w:r>
      <w:proofErr w:type="gramStart"/>
      <w:r w:rsidRPr="00AF418B">
        <w:rPr>
          <w:rFonts w:ascii="Times New Roman" w:hAnsi="Times New Roman" w:cs="Times New Roman"/>
          <w:sz w:val="24"/>
          <w:szCs w:val="24"/>
        </w:rPr>
        <w:t>concept</w:t>
      </w:r>
      <w:proofErr w:type="gramEnd"/>
    </w:p>
    <w:p w14:paraId="3A457C1D" w14:textId="2A8CD2F2" w:rsidR="002832F9" w:rsidRPr="00AF418B" w:rsidRDefault="002832F9" w:rsidP="00CE184D">
      <w:pPr>
        <w:pStyle w:val="ListParagraph"/>
        <w:numPr>
          <w:ilvl w:val="0"/>
          <w:numId w:val="25"/>
        </w:numPr>
        <w:spacing w:after="0" w:line="240" w:lineRule="auto"/>
        <w:jc w:val="both"/>
        <w:rPr>
          <w:rFonts w:ascii="Times New Roman" w:hAnsi="Times New Roman" w:cs="Times New Roman"/>
          <w:bCs/>
          <w:iCs/>
          <w:sz w:val="24"/>
          <w:szCs w:val="24"/>
          <w:lang w:val="en-US"/>
        </w:rPr>
      </w:pPr>
      <w:r w:rsidRPr="00AF418B">
        <w:rPr>
          <w:rFonts w:ascii="Times New Roman" w:hAnsi="Times New Roman" w:cs="Times New Roman"/>
          <w:sz w:val="24"/>
          <w:szCs w:val="24"/>
        </w:rPr>
        <w:t>Ide</w:t>
      </w:r>
      <w:r w:rsidR="00F25CCC" w:rsidRPr="00AF418B">
        <w:rPr>
          <w:rFonts w:ascii="Times New Roman" w:hAnsi="Times New Roman" w:cs="Times New Roman"/>
          <w:sz w:val="24"/>
          <w:szCs w:val="24"/>
        </w:rPr>
        <w:t>n</w:t>
      </w:r>
      <w:r w:rsidRPr="00AF418B">
        <w:rPr>
          <w:rFonts w:ascii="Times New Roman" w:hAnsi="Times New Roman" w:cs="Times New Roman"/>
          <w:sz w:val="24"/>
          <w:szCs w:val="24"/>
        </w:rPr>
        <w:t>tify empirical referents.</w:t>
      </w:r>
    </w:p>
    <w:p w14:paraId="2504ADDB" w14:textId="77777777" w:rsidR="003B443F" w:rsidRPr="00AF418B" w:rsidRDefault="003B443F" w:rsidP="00CE184D">
      <w:pPr>
        <w:spacing w:after="0" w:line="240" w:lineRule="auto"/>
        <w:jc w:val="both"/>
        <w:rPr>
          <w:rFonts w:ascii="Times New Roman" w:hAnsi="Times New Roman" w:cs="Times New Roman"/>
          <w:b/>
          <w:bCs/>
          <w:sz w:val="24"/>
          <w:szCs w:val="24"/>
        </w:rPr>
      </w:pPr>
    </w:p>
    <w:p w14:paraId="4ADDAF1E" w14:textId="21A2D521" w:rsidR="002F18BE" w:rsidRDefault="00EF254E" w:rsidP="00CE184D">
      <w:pPr>
        <w:spacing w:after="0" w:line="240" w:lineRule="auto"/>
        <w:jc w:val="both"/>
        <w:rPr>
          <w:rFonts w:ascii="Times New Roman" w:hAnsi="Times New Roman" w:cs="Times New Roman"/>
          <w:b/>
          <w:bCs/>
          <w:sz w:val="24"/>
          <w:szCs w:val="24"/>
        </w:rPr>
      </w:pPr>
      <w:r w:rsidRPr="00AF418B">
        <w:rPr>
          <w:rFonts w:ascii="Times New Roman" w:hAnsi="Times New Roman" w:cs="Times New Roman"/>
          <w:b/>
          <w:bCs/>
          <w:sz w:val="24"/>
          <w:szCs w:val="24"/>
        </w:rPr>
        <w:t xml:space="preserve">Steps used in concept </w:t>
      </w:r>
      <w:proofErr w:type="gramStart"/>
      <w:r w:rsidRPr="00AF418B">
        <w:rPr>
          <w:rFonts w:ascii="Times New Roman" w:hAnsi="Times New Roman" w:cs="Times New Roman"/>
          <w:b/>
          <w:bCs/>
          <w:sz w:val="24"/>
          <w:szCs w:val="24"/>
        </w:rPr>
        <w:t>analysis</w:t>
      </w:r>
      <w:proofErr w:type="gramEnd"/>
    </w:p>
    <w:p w14:paraId="7ED729D4" w14:textId="77777777" w:rsidR="0082526C" w:rsidRPr="00AF418B" w:rsidRDefault="0082526C" w:rsidP="00CE184D">
      <w:pPr>
        <w:spacing w:after="0" w:line="240" w:lineRule="auto"/>
        <w:jc w:val="both"/>
        <w:rPr>
          <w:rFonts w:ascii="Times New Roman" w:hAnsi="Times New Roman" w:cs="Times New Roman"/>
          <w:b/>
          <w:bCs/>
          <w:sz w:val="24"/>
          <w:szCs w:val="24"/>
        </w:rPr>
      </w:pPr>
    </w:p>
    <w:p w14:paraId="7C9D5885" w14:textId="5E64527F" w:rsidR="00EF254E" w:rsidRPr="00AF418B" w:rsidRDefault="00EF254E" w:rsidP="00CE184D">
      <w:pPr>
        <w:pStyle w:val="ListParagraph"/>
        <w:numPr>
          <w:ilvl w:val="0"/>
          <w:numId w:val="28"/>
        </w:numPr>
        <w:spacing w:after="0" w:line="240" w:lineRule="auto"/>
        <w:jc w:val="both"/>
        <w:rPr>
          <w:rFonts w:ascii="Times New Roman" w:hAnsi="Times New Roman" w:cs="Times New Roman"/>
          <w:b/>
          <w:sz w:val="24"/>
          <w:szCs w:val="24"/>
          <w:lang w:val="en-US"/>
        </w:rPr>
      </w:pPr>
      <w:r w:rsidRPr="00AF418B">
        <w:rPr>
          <w:rFonts w:ascii="Times New Roman" w:hAnsi="Times New Roman" w:cs="Times New Roman"/>
          <w:b/>
          <w:sz w:val="24"/>
          <w:szCs w:val="24"/>
          <w:lang w:val="en-US"/>
        </w:rPr>
        <w:t xml:space="preserve">Selecting a concept of interest, relevance, </w:t>
      </w:r>
      <w:r w:rsidR="003B443F" w:rsidRPr="00AF418B">
        <w:rPr>
          <w:rFonts w:ascii="Times New Roman" w:hAnsi="Times New Roman" w:cs="Times New Roman"/>
          <w:b/>
          <w:sz w:val="24"/>
          <w:szCs w:val="24"/>
          <w:lang w:val="en-US"/>
        </w:rPr>
        <w:t>importance,</w:t>
      </w:r>
      <w:r w:rsidRPr="00AF418B">
        <w:rPr>
          <w:rFonts w:ascii="Times New Roman" w:hAnsi="Times New Roman" w:cs="Times New Roman"/>
          <w:b/>
          <w:sz w:val="24"/>
          <w:szCs w:val="24"/>
          <w:lang w:val="en-US"/>
        </w:rPr>
        <w:t xml:space="preserve"> and usefulness</w:t>
      </w:r>
    </w:p>
    <w:p w14:paraId="240AB7DA" w14:textId="77777777" w:rsidR="0082526C" w:rsidRDefault="0082526C" w:rsidP="00CE184D">
      <w:pPr>
        <w:spacing w:after="0" w:line="240" w:lineRule="auto"/>
        <w:jc w:val="both"/>
        <w:rPr>
          <w:rFonts w:ascii="Times New Roman" w:hAnsi="Times New Roman" w:cs="Times New Roman"/>
          <w:bCs/>
          <w:sz w:val="24"/>
          <w:szCs w:val="24"/>
        </w:rPr>
      </w:pPr>
    </w:p>
    <w:p w14:paraId="763286B8" w14:textId="49E9CECE" w:rsidR="00A9179F" w:rsidRPr="00AF418B" w:rsidRDefault="00781113" w:rsidP="00CE184D">
      <w:pPr>
        <w:spacing w:after="0" w:line="240" w:lineRule="auto"/>
        <w:rPr>
          <w:rFonts w:ascii="Times New Roman" w:hAnsi="Times New Roman" w:cs="Times New Roman"/>
          <w:bCs/>
          <w:sz w:val="24"/>
          <w:szCs w:val="24"/>
        </w:rPr>
      </w:pPr>
      <w:r w:rsidRPr="00AF418B">
        <w:rPr>
          <w:rFonts w:ascii="Times New Roman" w:hAnsi="Times New Roman" w:cs="Times New Roman"/>
          <w:bCs/>
          <w:sz w:val="24"/>
          <w:szCs w:val="24"/>
        </w:rPr>
        <w:t xml:space="preserve">The findings of </w:t>
      </w:r>
      <w:r w:rsidR="00FC0147" w:rsidRPr="00AF418B">
        <w:rPr>
          <w:rFonts w:ascii="Times New Roman" w:hAnsi="Times New Roman" w:cs="Times New Roman"/>
          <w:bCs/>
          <w:sz w:val="24"/>
          <w:szCs w:val="24"/>
        </w:rPr>
        <w:t xml:space="preserve">the </w:t>
      </w:r>
      <w:r w:rsidR="00953273" w:rsidRPr="00AF418B">
        <w:rPr>
          <w:rFonts w:ascii="Times New Roman" w:hAnsi="Times New Roman" w:cs="Times New Roman"/>
          <w:bCs/>
          <w:sz w:val="24"/>
          <w:szCs w:val="24"/>
        </w:rPr>
        <w:t>stud</w:t>
      </w:r>
      <w:r w:rsidR="00FC0147" w:rsidRPr="00AF418B">
        <w:rPr>
          <w:rFonts w:ascii="Times New Roman" w:hAnsi="Times New Roman" w:cs="Times New Roman"/>
          <w:bCs/>
          <w:sz w:val="24"/>
          <w:szCs w:val="24"/>
        </w:rPr>
        <w:t>y</w:t>
      </w:r>
      <w:r w:rsidR="00A9179F" w:rsidRPr="00AF418B">
        <w:rPr>
          <w:rFonts w:ascii="Times New Roman" w:hAnsi="Times New Roman" w:cs="Times New Roman"/>
          <w:bCs/>
          <w:sz w:val="24"/>
          <w:szCs w:val="24"/>
        </w:rPr>
        <w:t xml:space="preserve"> </w:t>
      </w:r>
      <w:r w:rsidR="008039E1" w:rsidRPr="00AF418B">
        <w:rPr>
          <w:rFonts w:ascii="Times New Roman" w:hAnsi="Times New Roman" w:cs="Times New Roman"/>
          <w:bCs/>
          <w:sz w:val="24"/>
          <w:szCs w:val="24"/>
        </w:rPr>
        <w:t>“Experiences</w:t>
      </w:r>
      <w:r w:rsidR="00A9179F" w:rsidRPr="00AF418B">
        <w:rPr>
          <w:rFonts w:ascii="Times New Roman" w:hAnsi="Times New Roman" w:cs="Times New Roman"/>
          <w:bCs/>
          <w:sz w:val="24"/>
          <w:szCs w:val="24"/>
        </w:rPr>
        <w:t xml:space="preserve"> of early postnatal care by primary caregivers at the three selected districts of Limpopo Province was conducted (</w:t>
      </w:r>
      <w:r w:rsidR="007C3B70" w:rsidRPr="007C3B70">
        <w:rPr>
          <w:rFonts w:ascii="Times New Roman" w:hAnsi="Times New Roman" w:cs="Times New Roman"/>
          <w:bCs/>
          <w:sz w:val="24"/>
          <w:szCs w:val="24"/>
        </w:rPr>
        <w:t>Shirindza, Malwela &amp; Maputle</w:t>
      </w:r>
      <w:r w:rsidR="00A9179F" w:rsidRPr="00AF418B">
        <w:rPr>
          <w:rFonts w:ascii="Times New Roman" w:hAnsi="Times New Roman" w:cs="Times New Roman"/>
          <w:bCs/>
          <w:sz w:val="24"/>
          <w:szCs w:val="24"/>
        </w:rPr>
        <w:t>, 2021)</w:t>
      </w:r>
      <w:r w:rsidR="00FC0147" w:rsidRPr="00AF418B">
        <w:rPr>
          <w:rFonts w:ascii="Times New Roman" w:hAnsi="Times New Roman" w:cs="Times New Roman"/>
          <w:bCs/>
          <w:sz w:val="24"/>
          <w:szCs w:val="24"/>
        </w:rPr>
        <w:t>.</w:t>
      </w:r>
      <w:r w:rsidR="00A9179F" w:rsidRPr="00AF418B">
        <w:rPr>
          <w:rFonts w:ascii="Times New Roman" w:hAnsi="Times New Roman" w:cs="Times New Roman"/>
          <w:bCs/>
          <w:sz w:val="24"/>
          <w:szCs w:val="24"/>
        </w:rPr>
        <w:t xml:space="preserve">  </w:t>
      </w:r>
      <w:r w:rsidR="00FC0147" w:rsidRPr="00AF418B">
        <w:rPr>
          <w:rFonts w:ascii="Times New Roman" w:hAnsi="Times New Roman" w:cs="Times New Roman"/>
          <w:bCs/>
          <w:sz w:val="24"/>
          <w:szCs w:val="24"/>
        </w:rPr>
        <w:t>T</w:t>
      </w:r>
      <w:r w:rsidR="00A9179F" w:rsidRPr="00AF418B">
        <w:rPr>
          <w:rFonts w:ascii="Times New Roman" w:hAnsi="Times New Roman" w:cs="Times New Roman"/>
          <w:bCs/>
          <w:sz w:val="24"/>
          <w:szCs w:val="24"/>
        </w:rPr>
        <w:t xml:space="preserve">he experiences of primary caregivers during the postnatal care period revealed the major concept </w:t>
      </w:r>
      <w:r w:rsidR="00953273" w:rsidRPr="00AF418B">
        <w:rPr>
          <w:rFonts w:ascii="Times New Roman" w:hAnsi="Times New Roman" w:cs="Times New Roman"/>
          <w:bCs/>
          <w:sz w:val="24"/>
          <w:szCs w:val="24"/>
        </w:rPr>
        <w:t>as</w:t>
      </w:r>
      <w:r w:rsidR="00A9179F" w:rsidRPr="00AF418B">
        <w:rPr>
          <w:rFonts w:ascii="Times New Roman" w:hAnsi="Times New Roman" w:cs="Times New Roman"/>
          <w:bCs/>
          <w:sz w:val="24"/>
          <w:szCs w:val="24"/>
        </w:rPr>
        <w:t xml:space="preserve"> “community-</w:t>
      </w:r>
      <w:r w:rsidR="00FC0147" w:rsidRPr="00AF418B">
        <w:rPr>
          <w:rFonts w:ascii="Times New Roman" w:hAnsi="Times New Roman" w:cs="Times New Roman"/>
          <w:bCs/>
          <w:sz w:val="24"/>
          <w:szCs w:val="24"/>
        </w:rPr>
        <w:t>based postnatal</w:t>
      </w:r>
      <w:r w:rsidR="00E23103" w:rsidRPr="00AF418B">
        <w:rPr>
          <w:rFonts w:ascii="Times New Roman" w:hAnsi="Times New Roman" w:cs="Times New Roman"/>
          <w:bCs/>
          <w:sz w:val="24"/>
          <w:szCs w:val="24"/>
        </w:rPr>
        <w:t xml:space="preserve"> </w:t>
      </w:r>
      <w:r w:rsidR="00A9179F" w:rsidRPr="00AF418B">
        <w:rPr>
          <w:rFonts w:ascii="Times New Roman" w:hAnsi="Times New Roman" w:cs="Times New Roman"/>
          <w:bCs/>
          <w:sz w:val="24"/>
          <w:szCs w:val="24"/>
        </w:rPr>
        <w:t>care</w:t>
      </w:r>
      <w:r w:rsidR="00FC0147" w:rsidRPr="00AF418B">
        <w:rPr>
          <w:rFonts w:ascii="Times New Roman" w:hAnsi="Times New Roman" w:cs="Times New Roman"/>
          <w:bCs/>
          <w:sz w:val="24"/>
          <w:szCs w:val="24"/>
        </w:rPr>
        <w:t>”</w:t>
      </w:r>
      <w:r w:rsidR="00FC0147" w:rsidRPr="00AF418B">
        <w:rPr>
          <w:rStyle w:val="CommentReference"/>
          <w:rFonts w:ascii="Times New Roman" w:hAnsi="Times New Roman" w:cs="Times New Roman"/>
          <w:sz w:val="24"/>
          <w:szCs w:val="24"/>
        </w:rPr>
        <w:t xml:space="preserve">.  </w:t>
      </w:r>
      <w:r w:rsidR="00FC0147" w:rsidRPr="00AF418B">
        <w:rPr>
          <w:rFonts w:ascii="Times New Roman" w:hAnsi="Times New Roman" w:cs="Times New Roman"/>
          <w:bCs/>
          <w:sz w:val="24"/>
          <w:szCs w:val="24"/>
        </w:rPr>
        <w:t xml:space="preserve">Community-based care </w:t>
      </w:r>
      <w:r w:rsidR="00A9179F" w:rsidRPr="00AF418B">
        <w:rPr>
          <w:rFonts w:ascii="Times New Roman" w:hAnsi="Times New Roman" w:cs="Times New Roman"/>
          <w:bCs/>
          <w:sz w:val="24"/>
          <w:szCs w:val="24"/>
        </w:rPr>
        <w:t xml:space="preserve">was found to be the central idea or event and all the other categories and attributes were contingent upon </w:t>
      </w:r>
      <w:r w:rsidR="00E23103" w:rsidRPr="00AF418B">
        <w:rPr>
          <w:rFonts w:ascii="Times New Roman" w:hAnsi="Times New Roman" w:cs="Times New Roman"/>
          <w:bCs/>
          <w:sz w:val="24"/>
          <w:szCs w:val="24"/>
        </w:rPr>
        <w:t>it</w:t>
      </w:r>
      <w:r w:rsidR="00FC0147" w:rsidRPr="00AF418B">
        <w:rPr>
          <w:rFonts w:ascii="Times New Roman" w:hAnsi="Times New Roman" w:cs="Times New Roman"/>
          <w:bCs/>
          <w:sz w:val="24"/>
          <w:szCs w:val="24"/>
        </w:rPr>
        <w:t xml:space="preserve">. </w:t>
      </w:r>
    </w:p>
    <w:p w14:paraId="321E3696" w14:textId="225B2CD5" w:rsidR="00D30C26" w:rsidRPr="00AF418B" w:rsidRDefault="00EF254E"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Community-based postnatal </w:t>
      </w:r>
      <w:r w:rsidR="00493B3D" w:rsidRPr="00AF418B">
        <w:rPr>
          <w:rFonts w:ascii="Times New Roman" w:hAnsi="Times New Roman" w:cs="Times New Roman"/>
          <w:sz w:val="24"/>
          <w:szCs w:val="24"/>
          <w:lang w:val="en-US"/>
        </w:rPr>
        <w:t>care was</w:t>
      </w:r>
      <w:r w:rsidRPr="00AF418B">
        <w:rPr>
          <w:rFonts w:ascii="Times New Roman" w:hAnsi="Times New Roman" w:cs="Times New Roman"/>
          <w:sz w:val="24"/>
          <w:szCs w:val="24"/>
          <w:lang w:val="en-US"/>
        </w:rPr>
        <w:t xml:space="preserve"> selected as a core concept in this study because it was found to be the central </w:t>
      </w:r>
      <w:r w:rsidR="0096234C" w:rsidRPr="00AF418B">
        <w:rPr>
          <w:rFonts w:ascii="Times New Roman" w:hAnsi="Times New Roman" w:cs="Times New Roman"/>
          <w:sz w:val="24"/>
          <w:szCs w:val="24"/>
          <w:lang w:val="en-US"/>
        </w:rPr>
        <w:t xml:space="preserve">needed intervention </w:t>
      </w:r>
      <w:r w:rsidRPr="00AF418B">
        <w:rPr>
          <w:rFonts w:ascii="Times New Roman" w:hAnsi="Times New Roman" w:cs="Times New Roman"/>
          <w:sz w:val="24"/>
          <w:szCs w:val="24"/>
          <w:lang w:val="en-US"/>
        </w:rPr>
        <w:t xml:space="preserve">and all the other ideas are related to it. </w:t>
      </w:r>
      <w:r w:rsidR="006136C3" w:rsidRPr="00AF418B">
        <w:rPr>
          <w:rFonts w:ascii="Times New Roman" w:hAnsi="Times New Roman" w:cs="Times New Roman"/>
          <w:bCs/>
          <w:sz w:val="24"/>
          <w:szCs w:val="24"/>
        </w:rPr>
        <w:t>Walker and Avant</w:t>
      </w:r>
      <w:r w:rsidR="0091152C" w:rsidRPr="00AF418B">
        <w:rPr>
          <w:rFonts w:ascii="Times New Roman" w:hAnsi="Times New Roman" w:cs="Times New Roman"/>
          <w:bCs/>
          <w:sz w:val="24"/>
          <w:szCs w:val="24"/>
        </w:rPr>
        <w:t xml:space="preserve"> </w:t>
      </w:r>
      <w:r w:rsidR="00A65DA2" w:rsidRPr="00AF418B">
        <w:rPr>
          <w:rFonts w:ascii="Times New Roman" w:hAnsi="Times New Roman" w:cs="Times New Roman"/>
          <w:bCs/>
          <w:sz w:val="24"/>
          <w:szCs w:val="24"/>
        </w:rPr>
        <w:t>(2013</w:t>
      </w:r>
      <w:r w:rsidR="006136C3" w:rsidRPr="00AF418B">
        <w:rPr>
          <w:rFonts w:ascii="Times New Roman" w:hAnsi="Times New Roman" w:cs="Times New Roman"/>
          <w:bCs/>
          <w:sz w:val="24"/>
          <w:szCs w:val="24"/>
        </w:rPr>
        <w:t xml:space="preserve">) recommended using dictionaries, </w:t>
      </w:r>
      <w:r w:rsidR="009F5BED" w:rsidRPr="00AF418B">
        <w:rPr>
          <w:rFonts w:ascii="Times New Roman" w:hAnsi="Times New Roman" w:cs="Times New Roman"/>
          <w:bCs/>
          <w:sz w:val="24"/>
          <w:szCs w:val="24"/>
        </w:rPr>
        <w:t>thesauruses,</w:t>
      </w:r>
      <w:r w:rsidR="006136C3" w:rsidRPr="00AF418B">
        <w:rPr>
          <w:rFonts w:ascii="Times New Roman" w:hAnsi="Times New Roman" w:cs="Times New Roman"/>
          <w:bCs/>
          <w:sz w:val="24"/>
          <w:szCs w:val="24"/>
        </w:rPr>
        <w:t xml:space="preserve"> and any possible literature to identify the use of the concept.</w:t>
      </w:r>
      <w:r w:rsidR="00F22794" w:rsidRPr="00AF418B">
        <w:rPr>
          <w:rFonts w:ascii="Times New Roman" w:hAnsi="Times New Roman" w:cs="Times New Roman"/>
          <w:bCs/>
          <w:sz w:val="24"/>
          <w:szCs w:val="24"/>
        </w:rPr>
        <w:t xml:space="preserve"> T</w:t>
      </w:r>
      <w:r w:rsidR="006136C3" w:rsidRPr="00AF418B">
        <w:rPr>
          <w:rFonts w:ascii="Times New Roman" w:hAnsi="Times New Roman" w:cs="Times New Roman"/>
          <w:bCs/>
          <w:sz w:val="24"/>
          <w:szCs w:val="24"/>
        </w:rPr>
        <w:t>he word ‘community-based postnatal care’ could not be found in dictionary</w:t>
      </w:r>
      <w:r w:rsidR="0013788D" w:rsidRPr="00AF418B">
        <w:rPr>
          <w:rFonts w:ascii="Times New Roman" w:hAnsi="Times New Roman" w:cs="Times New Roman"/>
          <w:bCs/>
          <w:sz w:val="24"/>
          <w:szCs w:val="24"/>
        </w:rPr>
        <w:t>.</w:t>
      </w:r>
      <w:r w:rsidR="006136C3" w:rsidRPr="00AF418B">
        <w:rPr>
          <w:rFonts w:ascii="Times New Roman" w:hAnsi="Times New Roman" w:cs="Times New Roman"/>
          <w:bCs/>
          <w:sz w:val="24"/>
          <w:szCs w:val="24"/>
        </w:rPr>
        <w:t xml:space="preserve"> Thus, </w:t>
      </w:r>
      <w:r w:rsidR="008039E1" w:rsidRPr="00AF418B">
        <w:rPr>
          <w:rFonts w:ascii="Times New Roman" w:hAnsi="Times New Roman" w:cs="Times New Roman"/>
          <w:bCs/>
          <w:sz w:val="24"/>
          <w:szCs w:val="24"/>
        </w:rPr>
        <w:t>researchers</w:t>
      </w:r>
      <w:r w:rsidR="00A9179F" w:rsidRPr="00AF418B">
        <w:rPr>
          <w:rFonts w:ascii="Times New Roman" w:hAnsi="Times New Roman" w:cs="Times New Roman"/>
          <w:bCs/>
          <w:sz w:val="24"/>
          <w:szCs w:val="24"/>
        </w:rPr>
        <w:t xml:space="preserve"> s</w:t>
      </w:r>
      <w:r w:rsidR="006136C3" w:rsidRPr="00AF418B">
        <w:rPr>
          <w:rFonts w:ascii="Times New Roman" w:hAnsi="Times New Roman" w:cs="Times New Roman"/>
          <w:bCs/>
          <w:sz w:val="24"/>
          <w:szCs w:val="24"/>
        </w:rPr>
        <w:t xml:space="preserve">earched for ‘community-based’ in general. According to Cambridge </w:t>
      </w:r>
      <w:r w:rsidR="00493B3D" w:rsidRPr="00AF418B">
        <w:rPr>
          <w:rFonts w:ascii="Times New Roman" w:hAnsi="Times New Roman" w:cs="Times New Roman"/>
          <w:bCs/>
          <w:sz w:val="24"/>
          <w:szCs w:val="24"/>
        </w:rPr>
        <w:t>English Dictionary</w:t>
      </w:r>
      <w:r w:rsidR="006136C3" w:rsidRPr="00AF418B">
        <w:rPr>
          <w:rFonts w:ascii="Times New Roman" w:hAnsi="Times New Roman" w:cs="Times New Roman"/>
          <w:bCs/>
          <w:sz w:val="24"/>
          <w:szCs w:val="24"/>
        </w:rPr>
        <w:t xml:space="preserve"> (</w:t>
      </w:r>
      <w:r w:rsidR="00D30C26" w:rsidRPr="00AF418B">
        <w:rPr>
          <w:rFonts w:ascii="Times New Roman" w:hAnsi="Times New Roman" w:cs="Times New Roman"/>
          <w:bCs/>
          <w:sz w:val="24"/>
          <w:szCs w:val="24"/>
        </w:rPr>
        <w:t xml:space="preserve">2022), </w:t>
      </w:r>
      <w:r w:rsidR="00A77DA1" w:rsidRPr="00AF418B">
        <w:rPr>
          <w:rFonts w:ascii="Times New Roman" w:hAnsi="Times New Roman" w:cs="Times New Roman"/>
          <w:bCs/>
          <w:sz w:val="24"/>
          <w:szCs w:val="24"/>
        </w:rPr>
        <w:t>community-based</w:t>
      </w:r>
      <w:r w:rsidR="00C968C1" w:rsidRPr="00AF418B">
        <w:rPr>
          <w:rFonts w:ascii="Times New Roman" w:hAnsi="Times New Roman" w:cs="Times New Roman"/>
          <w:bCs/>
          <w:sz w:val="24"/>
          <w:szCs w:val="24"/>
        </w:rPr>
        <w:t xml:space="preserve"> </w:t>
      </w:r>
      <w:r w:rsidR="007428E8" w:rsidRPr="00AF418B">
        <w:rPr>
          <w:rFonts w:ascii="Times New Roman" w:hAnsi="Times New Roman" w:cs="Times New Roman"/>
          <w:bCs/>
          <w:sz w:val="24"/>
          <w:szCs w:val="24"/>
        </w:rPr>
        <w:t>wa</w:t>
      </w:r>
      <w:r w:rsidR="00C968C1" w:rsidRPr="00AF418B">
        <w:rPr>
          <w:rFonts w:ascii="Times New Roman" w:hAnsi="Times New Roman" w:cs="Times New Roman"/>
          <w:bCs/>
          <w:sz w:val="24"/>
          <w:szCs w:val="24"/>
        </w:rPr>
        <w:t>s used to describe an activity that is organized and takes place locally.</w:t>
      </w:r>
      <w:r w:rsidR="004B696D" w:rsidRPr="00AF418B">
        <w:rPr>
          <w:rFonts w:ascii="Times New Roman" w:hAnsi="Times New Roman" w:cs="Times New Roman"/>
          <w:bCs/>
          <w:sz w:val="24"/>
          <w:szCs w:val="24"/>
        </w:rPr>
        <w:t xml:space="preserve"> Community is the people living in one </w:t>
      </w:r>
      <w:r w:rsidR="009F5BED" w:rsidRPr="00AF418B">
        <w:rPr>
          <w:rFonts w:ascii="Times New Roman" w:hAnsi="Times New Roman" w:cs="Times New Roman"/>
          <w:bCs/>
          <w:sz w:val="24"/>
          <w:szCs w:val="24"/>
        </w:rPr>
        <w:t>area</w:t>
      </w:r>
      <w:r w:rsidR="004B696D" w:rsidRPr="00AF418B">
        <w:rPr>
          <w:rFonts w:ascii="Times New Roman" w:hAnsi="Times New Roman" w:cs="Times New Roman"/>
          <w:bCs/>
          <w:sz w:val="24"/>
          <w:szCs w:val="24"/>
        </w:rPr>
        <w:t xml:space="preserve"> who are considered as a unit because of their common interests, social </w:t>
      </w:r>
      <w:proofErr w:type="gramStart"/>
      <w:r w:rsidR="004B696D" w:rsidRPr="00AF418B">
        <w:rPr>
          <w:rFonts w:ascii="Times New Roman" w:hAnsi="Times New Roman" w:cs="Times New Roman"/>
          <w:bCs/>
          <w:sz w:val="24"/>
          <w:szCs w:val="24"/>
        </w:rPr>
        <w:t>group</w:t>
      </w:r>
      <w:proofErr w:type="gramEnd"/>
      <w:r w:rsidR="004B696D" w:rsidRPr="00AF418B">
        <w:rPr>
          <w:rFonts w:ascii="Times New Roman" w:hAnsi="Times New Roman" w:cs="Times New Roman"/>
          <w:bCs/>
          <w:sz w:val="24"/>
          <w:szCs w:val="24"/>
        </w:rPr>
        <w:t xml:space="preserve"> or nationality (</w:t>
      </w:r>
      <w:r w:rsidR="0045393B" w:rsidRPr="00AF418B">
        <w:rPr>
          <w:rFonts w:ascii="Times New Roman" w:hAnsi="Times New Roman" w:cs="Times New Roman"/>
          <w:bCs/>
          <w:sz w:val="24"/>
          <w:szCs w:val="24"/>
        </w:rPr>
        <w:t>Cambridge English Dictionary, 2022). A community is sometimes used to describe a society in general. It is sometimes referred to ‘</w:t>
      </w:r>
      <w:r w:rsidR="0045393B" w:rsidRPr="00AF418B">
        <w:rPr>
          <w:rFonts w:ascii="Times New Roman" w:hAnsi="Times New Roman" w:cs="Times New Roman"/>
          <w:bCs/>
          <w:i/>
          <w:sz w:val="24"/>
          <w:szCs w:val="24"/>
        </w:rPr>
        <w:t>a group of pe</w:t>
      </w:r>
      <w:r w:rsidR="0009527C" w:rsidRPr="00AF418B">
        <w:rPr>
          <w:rFonts w:ascii="Times New Roman" w:hAnsi="Times New Roman" w:cs="Times New Roman"/>
          <w:bCs/>
          <w:i/>
          <w:sz w:val="24"/>
          <w:szCs w:val="24"/>
        </w:rPr>
        <w:t>ople who have the same interest or</w:t>
      </w:r>
      <w:r w:rsidR="0045393B" w:rsidRPr="00AF418B">
        <w:rPr>
          <w:rFonts w:ascii="Times New Roman" w:hAnsi="Times New Roman" w:cs="Times New Roman"/>
          <w:bCs/>
          <w:i/>
          <w:sz w:val="24"/>
          <w:szCs w:val="24"/>
        </w:rPr>
        <w:t xml:space="preserve"> religion</w:t>
      </w:r>
      <w:r w:rsidR="0045393B" w:rsidRPr="00AF418B">
        <w:rPr>
          <w:rFonts w:ascii="Times New Roman" w:hAnsi="Times New Roman" w:cs="Times New Roman"/>
          <w:bCs/>
          <w:sz w:val="24"/>
          <w:szCs w:val="24"/>
        </w:rPr>
        <w:t xml:space="preserve">. The suffix </w:t>
      </w:r>
      <w:r w:rsidR="008E19D6" w:rsidRPr="00AF418B">
        <w:rPr>
          <w:rFonts w:ascii="Times New Roman" w:hAnsi="Times New Roman" w:cs="Times New Roman"/>
          <w:bCs/>
          <w:sz w:val="24"/>
          <w:szCs w:val="24"/>
        </w:rPr>
        <w:t>‘based</w:t>
      </w:r>
      <w:r w:rsidR="0045393B" w:rsidRPr="00AF418B">
        <w:rPr>
          <w:rFonts w:ascii="Times New Roman" w:hAnsi="Times New Roman" w:cs="Times New Roman"/>
          <w:bCs/>
          <w:i/>
          <w:sz w:val="24"/>
          <w:szCs w:val="24"/>
        </w:rPr>
        <w:t>’</w:t>
      </w:r>
      <w:r w:rsidR="0045393B" w:rsidRPr="00AF418B">
        <w:rPr>
          <w:rFonts w:ascii="Times New Roman" w:hAnsi="Times New Roman" w:cs="Times New Roman"/>
          <w:bCs/>
          <w:sz w:val="24"/>
          <w:szCs w:val="24"/>
        </w:rPr>
        <w:t xml:space="preserve"> is used to form adjectives showing the ‘</w:t>
      </w:r>
      <w:r w:rsidR="0045393B" w:rsidRPr="00AF418B">
        <w:rPr>
          <w:rFonts w:ascii="Times New Roman" w:hAnsi="Times New Roman" w:cs="Times New Roman"/>
          <w:bCs/>
          <w:i/>
          <w:sz w:val="24"/>
          <w:szCs w:val="24"/>
        </w:rPr>
        <w:t xml:space="preserve">main place or area in which something or someone works, lives or does </w:t>
      </w:r>
      <w:r w:rsidR="00FC0147" w:rsidRPr="00AF418B">
        <w:rPr>
          <w:rFonts w:ascii="Times New Roman" w:hAnsi="Times New Roman" w:cs="Times New Roman"/>
          <w:bCs/>
          <w:i/>
          <w:sz w:val="24"/>
          <w:szCs w:val="24"/>
        </w:rPr>
        <w:t>businesses</w:t>
      </w:r>
      <w:r w:rsidR="0045393B" w:rsidRPr="00AF418B">
        <w:rPr>
          <w:rFonts w:ascii="Times New Roman" w:hAnsi="Times New Roman" w:cs="Times New Roman"/>
          <w:bCs/>
          <w:sz w:val="24"/>
          <w:szCs w:val="24"/>
        </w:rPr>
        <w:t>. It means ‘</w:t>
      </w:r>
      <w:r w:rsidR="0045393B" w:rsidRPr="00AF418B">
        <w:rPr>
          <w:rFonts w:ascii="Times New Roman" w:hAnsi="Times New Roman" w:cs="Times New Roman"/>
          <w:bCs/>
          <w:i/>
          <w:sz w:val="24"/>
          <w:szCs w:val="24"/>
        </w:rPr>
        <w:t>working or doing business in a particular place, or in a particular way’.</w:t>
      </w:r>
      <w:r w:rsidR="00994B62" w:rsidRPr="00AF418B">
        <w:rPr>
          <w:rFonts w:ascii="Times New Roman" w:hAnsi="Times New Roman" w:cs="Times New Roman"/>
          <w:bCs/>
          <w:sz w:val="24"/>
          <w:szCs w:val="24"/>
        </w:rPr>
        <w:t xml:space="preserve"> </w:t>
      </w:r>
    </w:p>
    <w:p w14:paraId="5716CA4F" w14:textId="4A3BF35F" w:rsidR="00D21AB7" w:rsidRDefault="0009527C" w:rsidP="00CE184D">
      <w:pPr>
        <w:spacing w:after="0" w:line="240" w:lineRule="auto"/>
        <w:jc w:val="both"/>
        <w:rPr>
          <w:rFonts w:ascii="Times New Roman" w:hAnsi="Times New Roman" w:cs="Times New Roman"/>
          <w:bCs/>
          <w:sz w:val="24"/>
          <w:szCs w:val="24"/>
        </w:rPr>
      </w:pPr>
      <w:r w:rsidRPr="00AF418B">
        <w:rPr>
          <w:rFonts w:ascii="Times New Roman" w:hAnsi="Times New Roman" w:cs="Times New Roman"/>
          <w:bCs/>
          <w:sz w:val="24"/>
          <w:szCs w:val="24"/>
        </w:rPr>
        <w:t xml:space="preserve">In </w:t>
      </w:r>
      <w:r w:rsidR="003447D1" w:rsidRPr="00AF418B">
        <w:rPr>
          <w:rFonts w:ascii="Times New Roman" w:hAnsi="Times New Roman" w:cs="Times New Roman"/>
          <w:bCs/>
          <w:sz w:val="24"/>
          <w:szCs w:val="24"/>
        </w:rPr>
        <w:t>th</w:t>
      </w:r>
      <w:r w:rsidR="000F4C5B" w:rsidRPr="00AF418B">
        <w:rPr>
          <w:rFonts w:ascii="Times New Roman" w:hAnsi="Times New Roman" w:cs="Times New Roman"/>
          <w:bCs/>
          <w:sz w:val="24"/>
          <w:szCs w:val="24"/>
        </w:rPr>
        <w:t>is c</w:t>
      </w:r>
      <w:r w:rsidR="003447D1" w:rsidRPr="00AF418B">
        <w:rPr>
          <w:rFonts w:ascii="Times New Roman" w:hAnsi="Times New Roman" w:cs="Times New Roman"/>
          <w:bCs/>
          <w:sz w:val="24"/>
          <w:szCs w:val="24"/>
        </w:rPr>
        <w:t xml:space="preserve">ontext </w:t>
      </w:r>
      <w:r w:rsidR="000F4C5B" w:rsidRPr="00AF418B">
        <w:rPr>
          <w:rFonts w:ascii="Times New Roman" w:hAnsi="Times New Roman" w:cs="Times New Roman"/>
          <w:bCs/>
          <w:sz w:val="24"/>
          <w:szCs w:val="24"/>
        </w:rPr>
        <w:t xml:space="preserve">early </w:t>
      </w:r>
      <w:r w:rsidRPr="00AF418B">
        <w:rPr>
          <w:rFonts w:ascii="Times New Roman" w:hAnsi="Times New Roman" w:cs="Times New Roman"/>
          <w:bCs/>
          <w:sz w:val="24"/>
          <w:szCs w:val="24"/>
        </w:rPr>
        <w:t xml:space="preserve">postnatal care, </w:t>
      </w:r>
      <w:r w:rsidR="003447D1" w:rsidRPr="00AF418B">
        <w:rPr>
          <w:rFonts w:ascii="Times New Roman" w:hAnsi="Times New Roman" w:cs="Times New Roman"/>
          <w:bCs/>
          <w:sz w:val="24"/>
          <w:szCs w:val="24"/>
        </w:rPr>
        <w:t>refers</w:t>
      </w:r>
      <w:r w:rsidRPr="00AF418B">
        <w:rPr>
          <w:rFonts w:ascii="Times New Roman" w:hAnsi="Times New Roman" w:cs="Times New Roman"/>
          <w:bCs/>
          <w:sz w:val="24"/>
          <w:szCs w:val="24"/>
        </w:rPr>
        <w:t xml:space="preserve"> that primary caregivers can provide postnatal care </w:t>
      </w:r>
      <w:r w:rsidR="003447D1" w:rsidRPr="00AF418B">
        <w:rPr>
          <w:rFonts w:ascii="Times New Roman" w:hAnsi="Times New Roman" w:cs="Times New Roman"/>
          <w:bCs/>
          <w:sz w:val="24"/>
          <w:szCs w:val="24"/>
        </w:rPr>
        <w:t>post discharge and at home</w:t>
      </w:r>
      <w:r w:rsidR="00E32CB6" w:rsidRPr="00AF418B">
        <w:rPr>
          <w:rFonts w:ascii="Times New Roman" w:hAnsi="Times New Roman" w:cs="Times New Roman"/>
          <w:bCs/>
          <w:sz w:val="24"/>
          <w:szCs w:val="24"/>
        </w:rPr>
        <w:t xml:space="preserve">, </w:t>
      </w:r>
      <w:r w:rsidR="00E07F53" w:rsidRPr="00AF418B">
        <w:rPr>
          <w:rFonts w:ascii="Times New Roman" w:hAnsi="Times New Roman" w:cs="Times New Roman"/>
          <w:bCs/>
          <w:sz w:val="24"/>
          <w:szCs w:val="24"/>
        </w:rPr>
        <w:t>to</w:t>
      </w:r>
      <w:r w:rsidR="00E32CB6" w:rsidRPr="00AF418B">
        <w:rPr>
          <w:rFonts w:ascii="Times New Roman" w:hAnsi="Times New Roman" w:cs="Times New Roman"/>
          <w:bCs/>
          <w:sz w:val="24"/>
          <w:szCs w:val="24"/>
        </w:rPr>
        <w:t xml:space="preserve"> </w:t>
      </w:r>
      <w:r w:rsidR="007E0A5F" w:rsidRPr="00AF418B">
        <w:rPr>
          <w:rFonts w:ascii="Times New Roman" w:hAnsi="Times New Roman" w:cs="Times New Roman"/>
          <w:bCs/>
          <w:sz w:val="24"/>
          <w:szCs w:val="24"/>
        </w:rPr>
        <w:t xml:space="preserve">detect and prevent </w:t>
      </w:r>
      <w:r w:rsidR="00E32CB6" w:rsidRPr="00AF418B">
        <w:rPr>
          <w:rFonts w:ascii="Times New Roman" w:hAnsi="Times New Roman" w:cs="Times New Roman"/>
          <w:bCs/>
          <w:sz w:val="24"/>
          <w:szCs w:val="24"/>
        </w:rPr>
        <w:t xml:space="preserve">the development of </w:t>
      </w:r>
      <w:r w:rsidR="007E0A5F" w:rsidRPr="00AF418B">
        <w:rPr>
          <w:rFonts w:ascii="Times New Roman" w:hAnsi="Times New Roman" w:cs="Times New Roman"/>
          <w:bCs/>
          <w:sz w:val="24"/>
          <w:szCs w:val="24"/>
        </w:rPr>
        <w:t>complications</w:t>
      </w:r>
      <w:r w:rsidR="00E32CB6" w:rsidRPr="00AF418B">
        <w:rPr>
          <w:rFonts w:ascii="Times New Roman" w:hAnsi="Times New Roman" w:cs="Times New Roman"/>
          <w:bCs/>
          <w:sz w:val="24"/>
          <w:szCs w:val="24"/>
        </w:rPr>
        <w:t xml:space="preserve"> from the mother and the neonate.</w:t>
      </w:r>
      <w:r w:rsidR="007E0A5F" w:rsidRPr="00AF418B">
        <w:rPr>
          <w:rFonts w:ascii="Times New Roman" w:hAnsi="Times New Roman" w:cs="Times New Roman"/>
          <w:bCs/>
          <w:sz w:val="24"/>
          <w:szCs w:val="24"/>
        </w:rPr>
        <w:t xml:space="preserve"> </w:t>
      </w:r>
      <w:r w:rsidRPr="00AF418B">
        <w:rPr>
          <w:rFonts w:ascii="Times New Roman" w:hAnsi="Times New Roman" w:cs="Times New Roman"/>
          <w:bCs/>
          <w:sz w:val="24"/>
          <w:szCs w:val="24"/>
        </w:rPr>
        <w:t xml:space="preserve">The study conducted by Mnisi, Peu and Meyer (2012) as cited in Guta </w:t>
      </w:r>
      <w:r w:rsidRPr="00AF418B">
        <w:rPr>
          <w:rFonts w:ascii="Times New Roman" w:hAnsi="Times New Roman" w:cs="Times New Roman"/>
          <w:bCs/>
          <w:i/>
          <w:sz w:val="24"/>
          <w:szCs w:val="24"/>
        </w:rPr>
        <w:t xml:space="preserve">et al </w:t>
      </w:r>
      <w:r w:rsidRPr="00AF418B">
        <w:rPr>
          <w:rFonts w:ascii="Times New Roman" w:hAnsi="Times New Roman" w:cs="Times New Roman"/>
          <w:bCs/>
          <w:sz w:val="24"/>
          <w:szCs w:val="24"/>
        </w:rPr>
        <w:t xml:space="preserve">(2018) revealed the importance of training community members </w:t>
      </w:r>
      <w:r w:rsidR="00006DF2" w:rsidRPr="00AF418B">
        <w:rPr>
          <w:rFonts w:ascii="Times New Roman" w:hAnsi="Times New Roman" w:cs="Times New Roman"/>
          <w:bCs/>
          <w:sz w:val="24"/>
          <w:szCs w:val="24"/>
        </w:rPr>
        <w:t>to</w:t>
      </w:r>
      <w:r w:rsidRPr="00AF418B">
        <w:rPr>
          <w:rFonts w:ascii="Times New Roman" w:hAnsi="Times New Roman" w:cs="Times New Roman"/>
          <w:bCs/>
          <w:sz w:val="24"/>
          <w:szCs w:val="24"/>
        </w:rPr>
        <w:t xml:space="preserve"> prevent health challenges in the community which is in line with the </w:t>
      </w:r>
      <w:r w:rsidR="00006DF2" w:rsidRPr="00AF418B">
        <w:rPr>
          <w:rFonts w:ascii="Times New Roman" w:hAnsi="Times New Roman" w:cs="Times New Roman"/>
          <w:bCs/>
          <w:sz w:val="24"/>
          <w:szCs w:val="24"/>
        </w:rPr>
        <w:t xml:space="preserve">developed </w:t>
      </w:r>
      <w:r w:rsidRPr="00AF418B">
        <w:rPr>
          <w:rFonts w:ascii="Times New Roman" w:hAnsi="Times New Roman" w:cs="Times New Roman"/>
          <w:bCs/>
          <w:sz w:val="24"/>
          <w:szCs w:val="24"/>
        </w:rPr>
        <w:t>model</w:t>
      </w:r>
      <w:r w:rsidR="00006DF2" w:rsidRPr="00AF418B">
        <w:rPr>
          <w:rFonts w:ascii="Times New Roman" w:hAnsi="Times New Roman" w:cs="Times New Roman"/>
          <w:bCs/>
          <w:sz w:val="24"/>
          <w:szCs w:val="24"/>
        </w:rPr>
        <w:t xml:space="preserve"> (phase 3</w:t>
      </w:r>
      <w:r w:rsidR="00E07F53" w:rsidRPr="00AF418B">
        <w:rPr>
          <w:rFonts w:ascii="Times New Roman" w:hAnsi="Times New Roman" w:cs="Times New Roman"/>
          <w:bCs/>
          <w:sz w:val="24"/>
          <w:szCs w:val="24"/>
        </w:rPr>
        <w:t>, not part of this manuscript</w:t>
      </w:r>
      <w:r w:rsidR="00006DF2" w:rsidRPr="00AF418B">
        <w:rPr>
          <w:rFonts w:ascii="Times New Roman" w:hAnsi="Times New Roman" w:cs="Times New Roman"/>
          <w:bCs/>
          <w:sz w:val="24"/>
          <w:szCs w:val="24"/>
        </w:rPr>
        <w:t>)</w:t>
      </w:r>
      <w:r w:rsidRPr="00AF418B">
        <w:rPr>
          <w:rFonts w:ascii="Times New Roman" w:hAnsi="Times New Roman" w:cs="Times New Roman"/>
          <w:bCs/>
          <w:sz w:val="24"/>
          <w:szCs w:val="24"/>
        </w:rPr>
        <w:t xml:space="preserve">. </w:t>
      </w:r>
    </w:p>
    <w:p w14:paraId="78F460CB" w14:textId="77777777" w:rsidR="0082526C" w:rsidRPr="00AF418B" w:rsidRDefault="0082526C" w:rsidP="00CE184D">
      <w:pPr>
        <w:spacing w:after="0" w:line="240" w:lineRule="auto"/>
        <w:jc w:val="both"/>
        <w:rPr>
          <w:rFonts w:ascii="Times New Roman" w:hAnsi="Times New Roman" w:cs="Times New Roman"/>
          <w:bCs/>
          <w:sz w:val="24"/>
          <w:szCs w:val="24"/>
        </w:rPr>
      </w:pPr>
    </w:p>
    <w:p w14:paraId="6546EA49" w14:textId="77777777" w:rsidR="00EF254E" w:rsidRPr="00AF418B" w:rsidRDefault="00EF254E" w:rsidP="00CE184D">
      <w:pPr>
        <w:pStyle w:val="ListParagraph"/>
        <w:numPr>
          <w:ilvl w:val="0"/>
          <w:numId w:val="28"/>
        </w:numPr>
        <w:spacing w:after="0" w:line="240" w:lineRule="auto"/>
        <w:jc w:val="both"/>
        <w:rPr>
          <w:rFonts w:ascii="Times New Roman" w:hAnsi="Times New Roman" w:cs="Times New Roman"/>
          <w:b/>
          <w:sz w:val="24"/>
          <w:szCs w:val="24"/>
          <w:lang w:val="en-US"/>
        </w:rPr>
      </w:pPr>
      <w:r w:rsidRPr="00AF418B">
        <w:rPr>
          <w:rFonts w:ascii="Times New Roman" w:hAnsi="Times New Roman" w:cs="Times New Roman"/>
          <w:b/>
          <w:sz w:val="24"/>
          <w:szCs w:val="24"/>
          <w:lang w:val="en-US"/>
        </w:rPr>
        <w:t>Aims of concept analysis</w:t>
      </w:r>
    </w:p>
    <w:p w14:paraId="6F6A5181" w14:textId="77777777" w:rsidR="0082526C" w:rsidRDefault="0082526C" w:rsidP="00CE184D">
      <w:pPr>
        <w:spacing w:after="0" w:line="240" w:lineRule="auto"/>
        <w:jc w:val="both"/>
        <w:rPr>
          <w:rFonts w:ascii="Times New Roman" w:hAnsi="Times New Roman" w:cs="Times New Roman"/>
          <w:sz w:val="24"/>
          <w:szCs w:val="24"/>
          <w:lang w:val="en-US"/>
        </w:rPr>
      </w:pPr>
    </w:p>
    <w:p w14:paraId="4FB9BA47" w14:textId="5232516B" w:rsidR="00A65DA2" w:rsidRPr="00AF418B" w:rsidRDefault="00EF254E" w:rsidP="00CE184D">
      <w:pPr>
        <w:spacing w:after="0" w:line="240" w:lineRule="auto"/>
        <w:jc w:val="both"/>
        <w:rPr>
          <w:rFonts w:ascii="Times New Roman" w:hAnsi="Times New Roman" w:cs="Times New Roman"/>
          <w:b/>
          <w:sz w:val="24"/>
          <w:szCs w:val="24"/>
          <w:lang w:val="en-US"/>
        </w:rPr>
      </w:pPr>
      <w:r w:rsidRPr="00AF418B">
        <w:rPr>
          <w:rFonts w:ascii="Times New Roman" w:hAnsi="Times New Roman" w:cs="Times New Roman"/>
          <w:sz w:val="24"/>
          <w:szCs w:val="24"/>
          <w:lang w:val="en-US"/>
        </w:rPr>
        <w:t xml:space="preserve">The aim of concept analysis </w:t>
      </w:r>
      <w:r w:rsidR="008C7794" w:rsidRPr="00AF418B">
        <w:rPr>
          <w:rFonts w:ascii="Times New Roman" w:hAnsi="Times New Roman" w:cs="Times New Roman"/>
          <w:sz w:val="24"/>
          <w:szCs w:val="24"/>
          <w:lang w:val="en-US"/>
        </w:rPr>
        <w:t>was</w:t>
      </w:r>
      <w:r w:rsidRPr="00AF418B">
        <w:rPr>
          <w:rFonts w:ascii="Times New Roman" w:hAnsi="Times New Roman" w:cs="Times New Roman"/>
          <w:sz w:val="24"/>
          <w:szCs w:val="24"/>
          <w:lang w:val="en-US"/>
        </w:rPr>
        <w:t xml:space="preserve"> to distinguish between ordinary and the scientific utilization of </w:t>
      </w:r>
      <w:r w:rsidR="00D92BB8" w:rsidRPr="00AF418B">
        <w:rPr>
          <w:rFonts w:ascii="Times New Roman" w:hAnsi="Times New Roman" w:cs="Times New Roman"/>
          <w:sz w:val="24"/>
          <w:szCs w:val="24"/>
          <w:lang w:val="en-US"/>
        </w:rPr>
        <w:t>the concept ‘</w:t>
      </w:r>
      <w:r w:rsidRPr="00AF418B">
        <w:rPr>
          <w:rFonts w:ascii="Times New Roman" w:hAnsi="Times New Roman" w:cs="Times New Roman"/>
          <w:sz w:val="24"/>
          <w:szCs w:val="24"/>
          <w:lang w:val="en-US"/>
        </w:rPr>
        <w:t>community-based postnatal care</w:t>
      </w:r>
      <w:r w:rsidR="00D92BB8" w:rsidRPr="00AF418B">
        <w:rPr>
          <w:rFonts w:ascii="Times New Roman" w:hAnsi="Times New Roman" w:cs="Times New Roman"/>
          <w:sz w:val="24"/>
          <w:szCs w:val="24"/>
          <w:lang w:val="en-US"/>
        </w:rPr>
        <w:t>’</w:t>
      </w:r>
      <w:r w:rsidRPr="00AF418B">
        <w:rPr>
          <w:rFonts w:ascii="Times New Roman" w:hAnsi="Times New Roman" w:cs="Times New Roman"/>
          <w:sz w:val="24"/>
          <w:szCs w:val="24"/>
          <w:lang w:val="en-US"/>
        </w:rPr>
        <w:t xml:space="preserve">, which </w:t>
      </w:r>
      <w:r w:rsidR="008C7794" w:rsidRPr="00AF418B">
        <w:rPr>
          <w:rFonts w:ascii="Times New Roman" w:hAnsi="Times New Roman" w:cs="Times New Roman"/>
          <w:sz w:val="24"/>
          <w:szCs w:val="24"/>
          <w:lang w:val="en-US"/>
        </w:rPr>
        <w:t>was</w:t>
      </w:r>
      <w:r w:rsidRPr="00AF418B">
        <w:rPr>
          <w:rFonts w:ascii="Times New Roman" w:hAnsi="Times New Roman" w:cs="Times New Roman"/>
          <w:sz w:val="24"/>
          <w:szCs w:val="24"/>
          <w:lang w:val="en-US"/>
        </w:rPr>
        <w:t xml:space="preserve"> necessary for concept clarification </w:t>
      </w:r>
      <w:r w:rsidR="005A07C3" w:rsidRPr="00AF418B">
        <w:rPr>
          <w:rFonts w:ascii="Times New Roman" w:hAnsi="Times New Roman" w:cs="Times New Roman"/>
          <w:sz w:val="24"/>
          <w:szCs w:val="24"/>
          <w:lang w:val="en-US"/>
        </w:rPr>
        <w:t>to</w:t>
      </w:r>
      <w:r w:rsidRPr="00AF418B">
        <w:rPr>
          <w:rFonts w:ascii="Times New Roman" w:hAnsi="Times New Roman" w:cs="Times New Roman"/>
          <w:sz w:val="24"/>
          <w:szCs w:val="24"/>
          <w:lang w:val="en-US"/>
        </w:rPr>
        <w:t xml:space="preserve"> add to the existing theory and to develop an operational </w:t>
      </w:r>
      <w:r w:rsidR="00A65DA2" w:rsidRPr="00AF418B">
        <w:rPr>
          <w:rFonts w:ascii="Times New Roman" w:hAnsi="Times New Roman" w:cs="Times New Roman"/>
          <w:sz w:val="24"/>
          <w:szCs w:val="24"/>
          <w:lang w:val="en-US"/>
        </w:rPr>
        <w:t>definition (Walker &amp; Avant, 2013</w:t>
      </w:r>
      <w:r w:rsidRPr="00AF418B">
        <w:rPr>
          <w:rFonts w:ascii="Times New Roman" w:hAnsi="Times New Roman" w:cs="Times New Roman"/>
          <w:sz w:val="24"/>
          <w:szCs w:val="24"/>
          <w:lang w:val="en-US"/>
        </w:rPr>
        <w:t xml:space="preserve">). </w:t>
      </w:r>
      <w:r w:rsidR="00A65DA2" w:rsidRPr="00AF418B">
        <w:rPr>
          <w:rFonts w:ascii="Times New Roman" w:hAnsi="Times New Roman" w:cs="Times New Roman"/>
          <w:sz w:val="24"/>
          <w:szCs w:val="24"/>
          <w:lang w:val="en-US"/>
        </w:rPr>
        <w:t xml:space="preserve">The </w:t>
      </w:r>
      <w:r w:rsidR="00C434EB" w:rsidRPr="00AF418B">
        <w:rPr>
          <w:rFonts w:ascii="Times New Roman" w:hAnsi="Times New Roman" w:cs="Times New Roman"/>
          <w:sz w:val="24"/>
          <w:szCs w:val="24"/>
          <w:lang w:val="en-US"/>
        </w:rPr>
        <w:t xml:space="preserve">aim </w:t>
      </w:r>
      <w:r w:rsidR="00A65DA2" w:rsidRPr="00AF418B">
        <w:rPr>
          <w:rFonts w:ascii="Times New Roman" w:hAnsi="Times New Roman" w:cs="Times New Roman"/>
          <w:sz w:val="24"/>
          <w:szCs w:val="24"/>
          <w:lang w:val="en-US"/>
        </w:rPr>
        <w:t>of concept analysis was to generate new ideas</w:t>
      </w:r>
      <w:r w:rsidR="00B434E8" w:rsidRPr="00AF418B">
        <w:rPr>
          <w:rFonts w:ascii="Times New Roman" w:hAnsi="Times New Roman" w:cs="Times New Roman"/>
          <w:sz w:val="24"/>
          <w:szCs w:val="24"/>
          <w:lang w:val="en-US"/>
        </w:rPr>
        <w:t xml:space="preserve"> in the provision of </w:t>
      </w:r>
      <w:r w:rsidR="008A40E2" w:rsidRPr="00AF418B">
        <w:rPr>
          <w:rFonts w:ascii="Times New Roman" w:hAnsi="Times New Roman" w:cs="Times New Roman"/>
          <w:sz w:val="24"/>
          <w:szCs w:val="24"/>
          <w:lang w:val="en-US"/>
        </w:rPr>
        <w:t xml:space="preserve">early </w:t>
      </w:r>
      <w:r w:rsidR="005A07C3" w:rsidRPr="00AF418B">
        <w:rPr>
          <w:rFonts w:ascii="Times New Roman" w:hAnsi="Times New Roman" w:cs="Times New Roman"/>
          <w:sz w:val="24"/>
          <w:szCs w:val="24"/>
          <w:lang w:val="en-US"/>
        </w:rPr>
        <w:t xml:space="preserve">postnatal care </w:t>
      </w:r>
      <w:r w:rsidR="008C7794" w:rsidRPr="00AF418B">
        <w:rPr>
          <w:rFonts w:ascii="Times New Roman" w:hAnsi="Times New Roman" w:cs="Times New Roman"/>
          <w:sz w:val="24"/>
          <w:szCs w:val="24"/>
          <w:lang w:val="en-US"/>
        </w:rPr>
        <w:t xml:space="preserve">at home </w:t>
      </w:r>
      <w:r w:rsidR="00150D55" w:rsidRPr="00AF418B">
        <w:rPr>
          <w:rFonts w:ascii="Times New Roman" w:hAnsi="Times New Roman" w:cs="Times New Roman"/>
          <w:sz w:val="24"/>
          <w:szCs w:val="24"/>
          <w:lang w:val="en-US"/>
        </w:rPr>
        <w:t>and community context (</w:t>
      </w:r>
      <w:r w:rsidR="00B434E8" w:rsidRPr="00AF418B">
        <w:rPr>
          <w:rFonts w:ascii="Times New Roman" w:hAnsi="Times New Roman" w:cs="Times New Roman"/>
          <w:sz w:val="24"/>
          <w:szCs w:val="24"/>
          <w:lang w:val="en-US"/>
        </w:rPr>
        <w:t>out</w:t>
      </w:r>
      <w:r w:rsidR="00150D55" w:rsidRPr="00AF418B">
        <w:rPr>
          <w:rFonts w:ascii="Times New Roman" w:hAnsi="Times New Roman" w:cs="Times New Roman"/>
          <w:sz w:val="24"/>
          <w:szCs w:val="24"/>
          <w:lang w:val="en-US"/>
        </w:rPr>
        <w:t>side</w:t>
      </w:r>
      <w:r w:rsidR="00B434E8" w:rsidRPr="00AF418B">
        <w:rPr>
          <w:rFonts w:ascii="Times New Roman" w:hAnsi="Times New Roman" w:cs="Times New Roman"/>
          <w:sz w:val="24"/>
          <w:szCs w:val="24"/>
          <w:lang w:val="en-US"/>
        </w:rPr>
        <w:t xml:space="preserve"> of the health facility </w:t>
      </w:r>
      <w:r w:rsidR="005A07C3" w:rsidRPr="00AF418B">
        <w:rPr>
          <w:rFonts w:ascii="Times New Roman" w:hAnsi="Times New Roman" w:cs="Times New Roman"/>
          <w:sz w:val="24"/>
          <w:szCs w:val="24"/>
          <w:lang w:val="en-US"/>
        </w:rPr>
        <w:t>environment</w:t>
      </w:r>
      <w:r w:rsidR="00150D55" w:rsidRPr="00AF418B">
        <w:rPr>
          <w:rFonts w:ascii="Times New Roman" w:hAnsi="Times New Roman" w:cs="Times New Roman"/>
          <w:sz w:val="24"/>
          <w:szCs w:val="24"/>
          <w:lang w:val="en-US"/>
        </w:rPr>
        <w:t>)</w:t>
      </w:r>
      <w:r w:rsidR="00C434EB" w:rsidRPr="00AF418B">
        <w:rPr>
          <w:rFonts w:ascii="Times New Roman" w:hAnsi="Times New Roman" w:cs="Times New Roman"/>
          <w:sz w:val="24"/>
          <w:szCs w:val="24"/>
          <w:lang w:val="en-US"/>
        </w:rPr>
        <w:t>.</w:t>
      </w:r>
      <w:r w:rsidR="00B434E8" w:rsidRPr="00AF418B">
        <w:rPr>
          <w:rFonts w:ascii="Times New Roman" w:hAnsi="Times New Roman" w:cs="Times New Roman"/>
          <w:sz w:val="24"/>
          <w:szCs w:val="24"/>
          <w:lang w:val="en-US"/>
        </w:rPr>
        <w:t xml:space="preserve"> </w:t>
      </w:r>
      <w:r w:rsidR="00C434EB" w:rsidRPr="00AF418B">
        <w:rPr>
          <w:rFonts w:ascii="Times New Roman" w:hAnsi="Times New Roman" w:cs="Times New Roman"/>
          <w:sz w:val="24"/>
          <w:szCs w:val="24"/>
          <w:lang w:val="en-US"/>
        </w:rPr>
        <w:t>L</w:t>
      </w:r>
      <w:r w:rsidR="00A65DA2" w:rsidRPr="00AF418B">
        <w:rPr>
          <w:rFonts w:ascii="Times New Roman" w:hAnsi="Times New Roman" w:cs="Times New Roman"/>
          <w:sz w:val="24"/>
          <w:szCs w:val="24"/>
          <w:lang w:val="en-US"/>
        </w:rPr>
        <w:t xml:space="preserve">iterature review was conducted to achieve the aims of analysis </w:t>
      </w:r>
      <w:r w:rsidR="00E24DFC" w:rsidRPr="00AF418B">
        <w:rPr>
          <w:rFonts w:ascii="Times New Roman" w:hAnsi="Times New Roman" w:cs="Times New Roman"/>
          <w:sz w:val="24"/>
          <w:szCs w:val="24"/>
          <w:lang w:val="en-US"/>
        </w:rPr>
        <w:t>to</w:t>
      </w:r>
      <w:r w:rsidR="00A65DA2" w:rsidRPr="00AF418B">
        <w:rPr>
          <w:rFonts w:ascii="Times New Roman" w:hAnsi="Times New Roman" w:cs="Times New Roman"/>
          <w:sz w:val="24"/>
          <w:szCs w:val="24"/>
          <w:lang w:val="en-US"/>
        </w:rPr>
        <w:t xml:space="preserve"> identify the shared meaning of imaginative concepts. It further explored the use of the concept ‘community-based postnatal care’ within the context of community midwifery practice in the Limpopo province. The critical attributes of </w:t>
      </w:r>
      <w:r w:rsidR="00B52155" w:rsidRPr="00AF418B">
        <w:rPr>
          <w:rFonts w:ascii="Times New Roman" w:hAnsi="Times New Roman" w:cs="Times New Roman"/>
          <w:sz w:val="24"/>
          <w:szCs w:val="24"/>
          <w:lang w:val="en-US"/>
        </w:rPr>
        <w:t>‘community</w:t>
      </w:r>
      <w:r w:rsidR="00A65DA2" w:rsidRPr="00AF418B">
        <w:rPr>
          <w:rFonts w:ascii="Times New Roman" w:hAnsi="Times New Roman" w:cs="Times New Roman"/>
          <w:sz w:val="24"/>
          <w:szCs w:val="24"/>
          <w:lang w:val="en-US"/>
        </w:rPr>
        <w:t>-based postnatal care</w:t>
      </w:r>
      <w:r w:rsidR="005A07C3" w:rsidRPr="00AF418B">
        <w:rPr>
          <w:rFonts w:ascii="Times New Roman" w:hAnsi="Times New Roman" w:cs="Times New Roman"/>
          <w:sz w:val="24"/>
          <w:szCs w:val="24"/>
          <w:lang w:val="en-US"/>
        </w:rPr>
        <w:t>’ as</w:t>
      </w:r>
      <w:r w:rsidR="00A65DA2" w:rsidRPr="00AF418B">
        <w:rPr>
          <w:rFonts w:ascii="Times New Roman" w:hAnsi="Times New Roman" w:cs="Times New Roman"/>
          <w:sz w:val="24"/>
          <w:szCs w:val="24"/>
          <w:lang w:val="en-US"/>
        </w:rPr>
        <w:t xml:space="preserve"> both the process and product had to be identified and the differences between the “connotation and reference” distinguished (Smeltzer</w:t>
      </w:r>
      <w:r w:rsidR="00CE71B5" w:rsidRPr="00AF418B">
        <w:rPr>
          <w:rFonts w:ascii="Times New Roman" w:hAnsi="Times New Roman" w:cs="Times New Roman"/>
          <w:sz w:val="24"/>
          <w:szCs w:val="24"/>
          <w:lang w:val="en-US"/>
        </w:rPr>
        <w:t>, Bare, Hinkle &amp; Cheever,</w:t>
      </w:r>
      <w:r w:rsidR="00A65DA2" w:rsidRPr="00AF418B">
        <w:rPr>
          <w:rFonts w:ascii="Times New Roman" w:hAnsi="Times New Roman" w:cs="Times New Roman"/>
          <w:sz w:val="24"/>
          <w:szCs w:val="24"/>
          <w:lang w:val="en-US"/>
        </w:rPr>
        <w:t xml:space="preserve"> 2008). The analysis determined the meaning of the concept </w:t>
      </w:r>
      <w:r w:rsidR="00B52155" w:rsidRPr="00AF418B">
        <w:rPr>
          <w:rFonts w:ascii="Times New Roman" w:hAnsi="Times New Roman" w:cs="Times New Roman"/>
          <w:sz w:val="24"/>
          <w:szCs w:val="24"/>
          <w:lang w:val="en-US"/>
        </w:rPr>
        <w:t>“community</w:t>
      </w:r>
      <w:r w:rsidR="00A65DA2" w:rsidRPr="00AF418B">
        <w:rPr>
          <w:rFonts w:ascii="Times New Roman" w:hAnsi="Times New Roman" w:cs="Times New Roman"/>
          <w:sz w:val="24"/>
          <w:szCs w:val="24"/>
          <w:lang w:val="en-US"/>
        </w:rPr>
        <w:t xml:space="preserve">-based postnatal care” and its usefulness, </w:t>
      </w:r>
      <w:r w:rsidR="003F3EBB" w:rsidRPr="00AF418B">
        <w:rPr>
          <w:rFonts w:ascii="Times New Roman" w:hAnsi="Times New Roman" w:cs="Times New Roman"/>
          <w:sz w:val="24"/>
          <w:szCs w:val="24"/>
          <w:lang w:val="en-US"/>
        </w:rPr>
        <w:t>applicability,</w:t>
      </w:r>
      <w:r w:rsidR="00A65DA2" w:rsidRPr="00AF418B">
        <w:rPr>
          <w:rFonts w:ascii="Times New Roman" w:hAnsi="Times New Roman" w:cs="Times New Roman"/>
          <w:sz w:val="24"/>
          <w:szCs w:val="24"/>
          <w:lang w:val="en-US"/>
        </w:rPr>
        <w:t xml:space="preserve"> and effectiveness as a key concept to community-based postnatal care.</w:t>
      </w:r>
    </w:p>
    <w:p w14:paraId="6C96CCE2" w14:textId="5CC5C7AF" w:rsidR="00EF254E" w:rsidRDefault="00EF254E"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The recommendations by Wilson (1963) as cited by Guta </w:t>
      </w:r>
      <w:r w:rsidRPr="00AF418B">
        <w:rPr>
          <w:rFonts w:ascii="Times New Roman" w:hAnsi="Times New Roman" w:cs="Times New Roman"/>
          <w:i/>
          <w:sz w:val="24"/>
          <w:szCs w:val="24"/>
          <w:lang w:val="en-US"/>
        </w:rPr>
        <w:t>et al</w:t>
      </w:r>
      <w:r w:rsidRPr="00AF418B">
        <w:rPr>
          <w:rFonts w:ascii="Times New Roman" w:hAnsi="Times New Roman" w:cs="Times New Roman"/>
          <w:sz w:val="24"/>
          <w:szCs w:val="24"/>
          <w:lang w:val="en-US"/>
        </w:rPr>
        <w:t xml:space="preserve"> (2018</w:t>
      </w:r>
      <w:r w:rsidR="005A07C3" w:rsidRPr="00AF418B">
        <w:rPr>
          <w:rFonts w:ascii="Times New Roman" w:hAnsi="Times New Roman" w:cs="Times New Roman"/>
          <w:sz w:val="24"/>
          <w:szCs w:val="24"/>
          <w:lang w:val="en-US"/>
        </w:rPr>
        <w:t>) reflected</w:t>
      </w:r>
      <w:r w:rsidRPr="00AF418B">
        <w:rPr>
          <w:rFonts w:ascii="Times New Roman" w:hAnsi="Times New Roman" w:cs="Times New Roman"/>
          <w:sz w:val="24"/>
          <w:szCs w:val="24"/>
          <w:lang w:val="en-US"/>
        </w:rPr>
        <w:t xml:space="preserve"> that an </w:t>
      </w:r>
      <w:r w:rsidR="002C0F57" w:rsidRPr="00AF418B">
        <w:rPr>
          <w:rFonts w:ascii="Times New Roman" w:hAnsi="Times New Roman" w:cs="Times New Roman"/>
          <w:sz w:val="24"/>
          <w:szCs w:val="24"/>
          <w:lang w:val="en-US"/>
        </w:rPr>
        <w:t>analyst</w:t>
      </w:r>
      <w:r w:rsidRPr="00AF418B">
        <w:rPr>
          <w:rFonts w:ascii="Times New Roman" w:hAnsi="Times New Roman" w:cs="Times New Roman"/>
          <w:sz w:val="24"/>
          <w:szCs w:val="24"/>
          <w:lang w:val="en-US"/>
        </w:rPr>
        <w:t xml:space="preserve"> determines who might use the concept and when, </w:t>
      </w:r>
      <w:proofErr w:type="gramStart"/>
      <w:r w:rsidRPr="00AF418B">
        <w:rPr>
          <w:rFonts w:ascii="Times New Roman" w:hAnsi="Times New Roman" w:cs="Times New Roman"/>
          <w:sz w:val="24"/>
          <w:szCs w:val="24"/>
          <w:lang w:val="en-US"/>
        </w:rPr>
        <w:t>how</w:t>
      </w:r>
      <w:proofErr w:type="gramEnd"/>
      <w:r w:rsidRPr="00AF418B">
        <w:rPr>
          <w:rFonts w:ascii="Times New Roman" w:hAnsi="Times New Roman" w:cs="Times New Roman"/>
          <w:sz w:val="24"/>
          <w:szCs w:val="24"/>
          <w:lang w:val="en-US"/>
        </w:rPr>
        <w:t xml:space="preserve"> and why it may be used as a way of determining the contexts within which to use the concept itself.  Community-based postnatal care has different meanings and interpretations in various contexts both globally and nationally. In this study, the concepts </w:t>
      </w:r>
      <w:r w:rsidR="001C2EC1" w:rsidRPr="00AF418B">
        <w:rPr>
          <w:rFonts w:ascii="Times New Roman" w:hAnsi="Times New Roman" w:cs="Times New Roman"/>
          <w:sz w:val="24"/>
          <w:szCs w:val="24"/>
          <w:lang w:val="en-US"/>
        </w:rPr>
        <w:t>‘</w:t>
      </w:r>
      <w:r w:rsidR="001C2EC1" w:rsidRPr="00AF418B">
        <w:rPr>
          <w:rFonts w:ascii="Times New Roman" w:hAnsi="Times New Roman" w:cs="Times New Roman"/>
          <w:i/>
          <w:iCs/>
          <w:sz w:val="24"/>
          <w:szCs w:val="24"/>
          <w:lang w:val="en-US"/>
        </w:rPr>
        <w:t>community</w:t>
      </w:r>
      <w:r w:rsidRPr="00AF418B">
        <w:rPr>
          <w:rFonts w:ascii="Times New Roman" w:hAnsi="Times New Roman" w:cs="Times New Roman"/>
          <w:i/>
          <w:sz w:val="24"/>
          <w:szCs w:val="24"/>
          <w:lang w:val="en-US"/>
        </w:rPr>
        <w:t>-based postnatal care</w:t>
      </w:r>
      <w:r w:rsidR="005A07C3" w:rsidRPr="00AF418B">
        <w:rPr>
          <w:rFonts w:ascii="Times New Roman" w:hAnsi="Times New Roman" w:cs="Times New Roman"/>
          <w:i/>
          <w:sz w:val="24"/>
          <w:szCs w:val="24"/>
          <w:lang w:val="en-US"/>
        </w:rPr>
        <w:t xml:space="preserve">’ </w:t>
      </w:r>
      <w:r w:rsidR="005A07C3" w:rsidRPr="00AF418B">
        <w:rPr>
          <w:rFonts w:ascii="Times New Roman" w:hAnsi="Times New Roman" w:cs="Times New Roman"/>
          <w:sz w:val="24"/>
          <w:szCs w:val="24"/>
          <w:lang w:val="en-US"/>
        </w:rPr>
        <w:lastRenderedPageBreak/>
        <w:t>was</w:t>
      </w:r>
      <w:r w:rsidRPr="00AF418B">
        <w:rPr>
          <w:rFonts w:ascii="Times New Roman" w:hAnsi="Times New Roman" w:cs="Times New Roman"/>
          <w:sz w:val="24"/>
          <w:szCs w:val="24"/>
          <w:lang w:val="en-US"/>
        </w:rPr>
        <w:t xml:space="preserve"> used to clarify and </w:t>
      </w:r>
      <w:r w:rsidR="003F3EBB" w:rsidRPr="00AF418B">
        <w:rPr>
          <w:rFonts w:ascii="Times New Roman" w:hAnsi="Times New Roman" w:cs="Times New Roman"/>
          <w:sz w:val="24"/>
          <w:szCs w:val="24"/>
          <w:lang w:val="en-US"/>
        </w:rPr>
        <w:t>describe the</w:t>
      </w:r>
      <w:r w:rsidRPr="00AF418B">
        <w:rPr>
          <w:rFonts w:ascii="Times New Roman" w:hAnsi="Times New Roman" w:cs="Times New Roman"/>
          <w:sz w:val="24"/>
          <w:szCs w:val="24"/>
          <w:lang w:val="en-US"/>
        </w:rPr>
        <w:t xml:space="preserve"> meaning of community-based postnatal care </w:t>
      </w:r>
      <w:r w:rsidR="00764D83" w:rsidRPr="00AF418B">
        <w:rPr>
          <w:rFonts w:ascii="Times New Roman" w:hAnsi="Times New Roman" w:cs="Times New Roman"/>
          <w:sz w:val="24"/>
          <w:szCs w:val="24"/>
          <w:lang w:val="en-US"/>
        </w:rPr>
        <w:t>within the</w:t>
      </w:r>
      <w:r w:rsidRPr="00AF418B">
        <w:rPr>
          <w:rFonts w:ascii="Times New Roman" w:hAnsi="Times New Roman" w:cs="Times New Roman"/>
          <w:sz w:val="24"/>
          <w:szCs w:val="24"/>
          <w:lang w:val="en-US"/>
        </w:rPr>
        <w:t xml:space="preserve"> context of </w:t>
      </w:r>
      <w:r w:rsidR="00764D83" w:rsidRPr="00AF418B">
        <w:rPr>
          <w:rFonts w:ascii="Times New Roman" w:hAnsi="Times New Roman" w:cs="Times New Roman"/>
          <w:sz w:val="24"/>
          <w:szCs w:val="24"/>
          <w:lang w:val="en-US"/>
        </w:rPr>
        <w:t xml:space="preserve">early detection and </w:t>
      </w:r>
      <w:r w:rsidRPr="00AF418B">
        <w:rPr>
          <w:rFonts w:ascii="Times New Roman" w:hAnsi="Times New Roman" w:cs="Times New Roman"/>
          <w:sz w:val="24"/>
          <w:szCs w:val="24"/>
          <w:lang w:val="en-US"/>
        </w:rPr>
        <w:t>preventing maternal and neonatal</w:t>
      </w:r>
      <w:r w:rsidR="005A07C3" w:rsidRPr="00AF418B">
        <w:rPr>
          <w:rFonts w:ascii="Times New Roman" w:hAnsi="Times New Roman" w:cs="Times New Roman"/>
          <w:sz w:val="24"/>
          <w:szCs w:val="24"/>
          <w:lang w:val="en-US"/>
        </w:rPr>
        <w:t xml:space="preserve"> complications</w:t>
      </w:r>
      <w:r w:rsidRPr="00AF418B">
        <w:rPr>
          <w:rFonts w:ascii="Times New Roman" w:hAnsi="Times New Roman" w:cs="Times New Roman"/>
          <w:sz w:val="24"/>
          <w:szCs w:val="24"/>
          <w:lang w:val="en-US"/>
        </w:rPr>
        <w:t xml:space="preserve"> by primary caregivers at home. This context </w:t>
      </w:r>
      <w:r w:rsidR="005A07C3" w:rsidRPr="00AF418B">
        <w:rPr>
          <w:rFonts w:ascii="Times New Roman" w:hAnsi="Times New Roman" w:cs="Times New Roman"/>
          <w:sz w:val="24"/>
          <w:szCs w:val="24"/>
          <w:lang w:val="en-US"/>
        </w:rPr>
        <w:t>help</w:t>
      </w:r>
      <w:r w:rsidR="00764D83" w:rsidRPr="00AF418B">
        <w:rPr>
          <w:rFonts w:ascii="Times New Roman" w:hAnsi="Times New Roman" w:cs="Times New Roman"/>
          <w:sz w:val="24"/>
          <w:szCs w:val="24"/>
          <w:lang w:val="en-US"/>
        </w:rPr>
        <w:t>ed</w:t>
      </w:r>
      <w:r w:rsidRPr="00AF418B">
        <w:rPr>
          <w:rFonts w:ascii="Times New Roman" w:hAnsi="Times New Roman" w:cs="Times New Roman"/>
          <w:sz w:val="24"/>
          <w:szCs w:val="24"/>
          <w:lang w:val="en-US"/>
        </w:rPr>
        <w:t xml:space="preserve"> the development of a theoretical definition of </w:t>
      </w:r>
      <w:r w:rsidR="008D636A" w:rsidRPr="00AF418B">
        <w:rPr>
          <w:rFonts w:ascii="Times New Roman" w:hAnsi="Times New Roman" w:cs="Times New Roman"/>
          <w:sz w:val="24"/>
          <w:szCs w:val="24"/>
          <w:lang w:val="en-US"/>
        </w:rPr>
        <w:t>the concept</w:t>
      </w:r>
      <w:r w:rsidRPr="00AF418B">
        <w:rPr>
          <w:rFonts w:ascii="Times New Roman" w:hAnsi="Times New Roman" w:cs="Times New Roman"/>
          <w:sz w:val="24"/>
          <w:szCs w:val="24"/>
          <w:lang w:val="en-US"/>
        </w:rPr>
        <w:t xml:space="preserve"> by clarifying the basic elements, </w:t>
      </w:r>
      <w:r w:rsidR="00764D83" w:rsidRPr="00AF418B">
        <w:rPr>
          <w:rFonts w:ascii="Times New Roman" w:hAnsi="Times New Roman" w:cs="Times New Roman"/>
          <w:sz w:val="24"/>
          <w:szCs w:val="24"/>
          <w:lang w:val="en-US"/>
        </w:rPr>
        <w:t>structure,</w:t>
      </w:r>
      <w:r w:rsidRPr="00AF418B">
        <w:rPr>
          <w:rFonts w:ascii="Times New Roman" w:hAnsi="Times New Roman" w:cs="Times New Roman"/>
          <w:sz w:val="24"/>
          <w:szCs w:val="24"/>
          <w:lang w:val="en-US"/>
        </w:rPr>
        <w:t xml:space="preserve"> and functions of the concept (Chinn &amp; Kr</w:t>
      </w:r>
      <w:r w:rsidR="00A65DA2" w:rsidRPr="00AF418B">
        <w:rPr>
          <w:rFonts w:ascii="Times New Roman" w:hAnsi="Times New Roman" w:cs="Times New Roman"/>
          <w:sz w:val="24"/>
          <w:szCs w:val="24"/>
          <w:lang w:val="en-US"/>
        </w:rPr>
        <w:t xml:space="preserve">amer, </w:t>
      </w:r>
      <w:r w:rsidR="00FC0147" w:rsidRPr="00AF418B">
        <w:rPr>
          <w:rFonts w:ascii="Times New Roman" w:hAnsi="Times New Roman" w:cs="Times New Roman"/>
          <w:sz w:val="24"/>
          <w:szCs w:val="24"/>
          <w:lang w:val="en-US"/>
        </w:rPr>
        <w:t>2008,</w:t>
      </w:r>
      <w:r w:rsidR="00A65DA2" w:rsidRPr="00AF418B">
        <w:rPr>
          <w:rFonts w:ascii="Times New Roman" w:hAnsi="Times New Roman" w:cs="Times New Roman"/>
          <w:sz w:val="24"/>
          <w:szCs w:val="24"/>
          <w:lang w:val="en-US"/>
        </w:rPr>
        <w:t xml:space="preserve"> Walker &amp; Avant. 2013</w:t>
      </w:r>
      <w:r w:rsidRPr="00AF418B">
        <w:rPr>
          <w:rFonts w:ascii="Times New Roman" w:hAnsi="Times New Roman" w:cs="Times New Roman"/>
          <w:sz w:val="24"/>
          <w:szCs w:val="24"/>
          <w:lang w:val="en-US"/>
        </w:rPr>
        <w:t>).</w:t>
      </w:r>
    </w:p>
    <w:p w14:paraId="2A8A6E4D" w14:textId="77777777" w:rsidR="0082526C" w:rsidRPr="00AF418B" w:rsidRDefault="0082526C" w:rsidP="00CE184D">
      <w:pPr>
        <w:spacing w:after="0" w:line="240" w:lineRule="auto"/>
        <w:jc w:val="both"/>
        <w:rPr>
          <w:rFonts w:ascii="Times New Roman" w:hAnsi="Times New Roman" w:cs="Times New Roman"/>
          <w:sz w:val="24"/>
          <w:szCs w:val="24"/>
          <w:lang w:val="en-US"/>
        </w:rPr>
      </w:pPr>
    </w:p>
    <w:p w14:paraId="478DEE8C" w14:textId="62F9AFCF" w:rsidR="002D52DC" w:rsidRPr="00AF418B" w:rsidRDefault="006C25D6" w:rsidP="00CE184D">
      <w:pPr>
        <w:pStyle w:val="ListParagraph"/>
        <w:numPr>
          <w:ilvl w:val="0"/>
          <w:numId w:val="28"/>
        </w:numPr>
        <w:spacing w:after="0" w:line="240" w:lineRule="auto"/>
        <w:jc w:val="both"/>
        <w:rPr>
          <w:rFonts w:ascii="Times New Roman" w:hAnsi="Times New Roman" w:cs="Times New Roman"/>
          <w:b/>
          <w:sz w:val="24"/>
          <w:szCs w:val="24"/>
          <w:lang w:val="en-US"/>
        </w:rPr>
      </w:pPr>
      <w:r w:rsidRPr="00AF418B">
        <w:rPr>
          <w:rFonts w:ascii="Times New Roman" w:hAnsi="Times New Roman" w:cs="Times New Roman"/>
          <w:b/>
          <w:sz w:val="24"/>
          <w:szCs w:val="24"/>
          <w:lang w:val="en-US"/>
        </w:rPr>
        <w:t>U</w:t>
      </w:r>
      <w:r w:rsidR="002D52DC" w:rsidRPr="00AF418B">
        <w:rPr>
          <w:rFonts w:ascii="Times New Roman" w:hAnsi="Times New Roman" w:cs="Times New Roman"/>
          <w:b/>
          <w:sz w:val="24"/>
          <w:szCs w:val="24"/>
          <w:lang w:val="en-US"/>
        </w:rPr>
        <w:t>ses, characteristics and connotations of the concept.</w:t>
      </w:r>
    </w:p>
    <w:p w14:paraId="3992A0EC" w14:textId="77777777" w:rsidR="0082526C" w:rsidRDefault="0082526C" w:rsidP="00CE184D">
      <w:pPr>
        <w:spacing w:after="0" w:line="240" w:lineRule="auto"/>
        <w:jc w:val="both"/>
        <w:rPr>
          <w:rFonts w:ascii="Times New Roman" w:hAnsi="Times New Roman" w:cs="Times New Roman"/>
          <w:sz w:val="24"/>
          <w:szCs w:val="24"/>
          <w:lang w:val="en-US"/>
        </w:rPr>
      </w:pPr>
    </w:p>
    <w:p w14:paraId="55B9C612" w14:textId="1BB63EC4" w:rsidR="00CE4360" w:rsidRPr="00AF418B" w:rsidRDefault="002D52DC"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Community-based care is defined as a philosophical approach in which communities have an active role to participate in highlighting and addressing the issues that matters to them (The Concise English Dictionary, 2006).</w:t>
      </w:r>
      <w:r w:rsidR="000E24F5" w:rsidRPr="00AF418B">
        <w:rPr>
          <w:rFonts w:ascii="Times New Roman" w:hAnsi="Times New Roman" w:cs="Times New Roman"/>
          <w:sz w:val="24"/>
          <w:szCs w:val="24"/>
          <w:lang w:val="en-US"/>
        </w:rPr>
        <w:t xml:space="preserve"> </w:t>
      </w:r>
      <w:r w:rsidRPr="00AF418B">
        <w:rPr>
          <w:rFonts w:ascii="Times New Roman" w:hAnsi="Times New Roman" w:cs="Times New Roman"/>
          <w:sz w:val="24"/>
          <w:szCs w:val="24"/>
          <w:lang w:val="en-US"/>
        </w:rPr>
        <w:t xml:space="preserve">According to Sellers (1995) postnatal care is the care that is given to the mother and the baby immediately </w:t>
      </w:r>
      <w:r w:rsidR="00197603" w:rsidRPr="00AF418B">
        <w:rPr>
          <w:rFonts w:ascii="Times New Roman" w:hAnsi="Times New Roman" w:cs="Times New Roman"/>
          <w:sz w:val="24"/>
          <w:szCs w:val="24"/>
          <w:lang w:val="en-US"/>
        </w:rPr>
        <w:t>within six weeks after delivery</w:t>
      </w:r>
      <w:r w:rsidRPr="00AF418B">
        <w:rPr>
          <w:rFonts w:ascii="Times New Roman" w:hAnsi="Times New Roman" w:cs="Times New Roman"/>
          <w:sz w:val="24"/>
          <w:szCs w:val="24"/>
          <w:lang w:val="en-US"/>
        </w:rPr>
        <w:t xml:space="preserve">. The </w:t>
      </w:r>
      <w:r w:rsidR="006F3864" w:rsidRPr="00AF418B">
        <w:rPr>
          <w:rFonts w:ascii="Times New Roman" w:hAnsi="Times New Roman" w:cs="Times New Roman"/>
          <w:sz w:val="24"/>
          <w:szCs w:val="24"/>
          <w:lang w:val="en-US"/>
        </w:rPr>
        <w:t>South African Nursing Council (</w:t>
      </w:r>
      <w:r w:rsidRPr="00AF418B">
        <w:rPr>
          <w:rFonts w:ascii="Times New Roman" w:hAnsi="Times New Roman" w:cs="Times New Roman"/>
          <w:sz w:val="24"/>
          <w:szCs w:val="24"/>
          <w:lang w:val="en-US"/>
        </w:rPr>
        <w:t>SANC</w:t>
      </w:r>
      <w:r w:rsidR="006F3864" w:rsidRPr="00AF418B">
        <w:rPr>
          <w:rFonts w:ascii="Times New Roman" w:hAnsi="Times New Roman" w:cs="Times New Roman"/>
          <w:sz w:val="24"/>
          <w:szCs w:val="24"/>
          <w:lang w:val="en-US"/>
        </w:rPr>
        <w:t xml:space="preserve">: </w:t>
      </w:r>
      <w:r w:rsidRPr="00AF418B">
        <w:rPr>
          <w:rFonts w:ascii="Times New Roman" w:hAnsi="Times New Roman" w:cs="Times New Roman"/>
          <w:sz w:val="24"/>
          <w:szCs w:val="24"/>
          <w:lang w:val="en-US"/>
        </w:rPr>
        <w:t xml:space="preserve"> 2014) defines postnatal care as the period that lasts six to eight weeks, beginning right after the birth of the baby. According to WHO guidelines (2014), postnatal care is </w:t>
      </w:r>
      <w:r w:rsidR="00F91F2C" w:rsidRPr="00AF418B">
        <w:rPr>
          <w:rFonts w:ascii="Times New Roman" w:hAnsi="Times New Roman" w:cs="Times New Roman"/>
          <w:sz w:val="24"/>
          <w:szCs w:val="24"/>
          <w:lang w:val="en-US"/>
        </w:rPr>
        <w:t>provided</w:t>
      </w:r>
      <w:r w:rsidRPr="00AF418B">
        <w:rPr>
          <w:rFonts w:ascii="Times New Roman" w:hAnsi="Times New Roman" w:cs="Times New Roman"/>
          <w:sz w:val="24"/>
          <w:szCs w:val="24"/>
          <w:lang w:val="en-US"/>
        </w:rPr>
        <w:t xml:space="preserve"> to both the mother and baby immediately after the birth of the baby for at least 24 hours. </w:t>
      </w:r>
      <w:r w:rsidR="00B8663C" w:rsidRPr="00AF418B">
        <w:rPr>
          <w:rFonts w:ascii="Times New Roman" w:hAnsi="Times New Roman" w:cs="Times New Roman"/>
          <w:sz w:val="24"/>
          <w:szCs w:val="24"/>
        </w:rPr>
        <w:t xml:space="preserve">World health </w:t>
      </w:r>
      <w:r w:rsidR="0041420E" w:rsidRPr="00AF418B">
        <w:rPr>
          <w:rFonts w:ascii="Times New Roman" w:hAnsi="Times New Roman" w:cs="Times New Roman"/>
          <w:sz w:val="24"/>
          <w:szCs w:val="24"/>
        </w:rPr>
        <w:t>O</w:t>
      </w:r>
      <w:r w:rsidR="00B8663C" w:rsidRPr="00AF418B">
        <w:rPr>
          <w:rFonts w:ascii="Times New Roman" w:hAnsi="Times New Roman" w:cs="Times New Roman"/>
          <w:sz w:val="24"/>
          <w:szCs w:val="24"/>
        </w:rPr>
        <w:t xml:space="preserve">rganizations </w:t>
      </w:r>
      <w:r w:rsidR="00593BB5" w:rsidRPr="00AF418B">
        <w:rPr>
          <w:rFonts w:ascii="Times New Roman" w:hAnsi="Times New Roman" w:cs="Times New Roman"/>
          <w:sz w:val="24"/>
          <w:szCs w:val="24"/>
        </w:rPr>
        <w:t xml:space="preserve">(2014) </w:t>
      </w:r>
      <w:r w:rsidR="00B8663C" w:rsidRPr="00AF418B">
        <w:rPr>
          <w:rFonts w:ascii="Times New Roman" w:hAnsi="Times New Roman" w:cs="Times New Roman"/>
          <w:sz w:val="24"/>
          <w:szCs w:val="24"/>
        </w:rPr>
        <w:t xml:space="preserve">defined </w:t>
      </w:r>
      <w:r w:rsidR="00593BB5" w:rsidRPr="00AF418B">
        <w:rPr>
          <w:rFonts w:ascii="Times New Roman" w:hAnsi="Times New Roman" w:cs="Times New Roman"/>
          <w:sz w:val="24"/>
          <w:szCs w:val="24"/>
        </w:rPr>
        <w:t>p</w:t>
      </w:r>
      <w:r w:rsidR="00B8663C" w:rsidRPr="00AF418B">
        <w:rPr>
          <w:rFonts w:ascii="Times New Roman" w:hAnsi="Times New Roman" w:cs="Times New Roman"/>
          <w:sz w:val="24"/>
          <w:szCs w:val="24"/>
        </w:rPr>
        <w:t>ostnatal care services as a constellation of preventive</w:t>
      </w:r>
      <w:r w:rsidR="00B0671B" w:rsidRPr="00AF418B">
        <w:rPr>
          <w:rFonts w:ascii="Times New Roman" w:hAnsi="Times New Roman" w:cs="Times New Roman"/>
          <w:sz w:val="24"/>
          <w:szCs w:val="24"/>
        </w:rPr>
        <w:t xml:space="preserve"> </w:t>
      </w:r>
      <w:r w:rsidR="00B8663C" w:rsidRPr="00AF418B">
        <w:rPr>
          <w:rFonts w:ascii="Times New Roman" w:hAnsi="Times New Roman" w:cs="Times New Roman"/>
          <w:sz w:val="24"/>
          <w:szCs w:val="24"/>
        </w:rPr>
        <w:t>care, practices, and assessments designed to identify and manage maternal and newborn</w:t>
      </w:r>
      <w:r w:rsidR="00B0671B" w:rsidRPr="00AF418B">
        <w:rPr>
          <w:rFonts w:ascii="Times New Roman" w:hAnsi="Times New Roman" w:cs="Times New Roman"/>
          <w:sz w:val="24"/>
          <w:szCs w:val="24"/>
        </w:rPr>
        <w:t xml:space="preserve"> </w:t>
      </w:r>
      <w:r w:rsidR="00B8663C" w:rsidRPr="00AF418B">
        <w:rPr>
          <w:rFonts w:ascii="Times New Roman" w:hAnsi="Times New Roman" w:cs="Times New Roman"/>
          <w:sz w:val="24"/>
          <w:szCs w:val="24"/>
        </w:rPr>
        <w:t>complications during the first six weeks after birth</w:t>
      </w:r>
      <w:r w:rsidR="00B0671B" w:rsidRPr="00AF418B">
        <w:rPr>
          <w:rFonts w:ascii="Times New Roman" w:hAnsi="Times New Roman" w:cs="Times New Roman"/>
          <w:sz w:val="24"/>
          <w:szCs w:val="24"/>
        </w:rPr>
        <w:t>.</w:t>
      </w:r>
      <w:r w:rsidR="00B8663C" w:rsidRPr="00AF418B">
        <w:rPr>
          <w:rFonts w:ascii="Times New Roman" w:hAnsi="Times New Roman" w:cs="Times New Roman"/>
          <w:sz w:val="24"/>
          <w:szCs w:val="24"/>
        </w:rPr>
        <w:t xml:space="preserve"> </w:t>
      </w:r>
      <w:r w:rsidR="00CB26D4" w:rsidRPr="00AF418B">
        <w:rPr>
          <w:rFonts w:ascii="Times New Roman" w:hAnsi="Times New Roman" w:cs="Times New Roman"/>
          <w:sz w:val="24"/>
          <w:szCs w:val="24"/>
        </w:rPr>
        <w:t>WHO (</w:t>
      </w:r>
      <w:r w:rsidR="003E6B25" w:rsidRPr="00AF418B">
        <w:rPr>
          <w:rFonts w:ascii="Times New Roman" w:hAnsi="Times New Roman" w:cs="Times New Roman"/>
          <w:sz w:val="24"/>
          <w:szCs w:val="24"/>
        </w:rPr>
        <w:t xml:space="preserve">2014) </w:t>
      </w:r>
      <w:r w:rsidR="00B8663C" w:rsidRPr="00AF418B">
        <w:rPr>
          <w:rFonts w:ascii="Times New Roman" w:hAnsi="Times New Roman" w:cs="Times New Roman"/>
          <w:sz w:val="24"/>
          <w:szCs w:val="24"/>
        </w:rPr>
        <w:t xml:space="preserve">recommended four </w:t>
      </w:r>
      <w:r w:rsidR="0041420E" w:rsidRPr="00AF418B">
        <w:rPr>
          <w:rFonts w:ascii="Times New Roman" w:hAnsi="Times New Roman" w:cs="Times New Roman"/>
          <w:sz w:val="24"/>
          <w:szCs w:val="24"/>
        </w:rPr>
        <w:t>postnatal</w:t>
      </w:r>
      <w:r w:rsidR="00B8663C" w:rsidRPr="00AF418B">
        <w:rPr>
          <w:rFonts w:ascii="Times New Roman" w:hAnsi="Times New Roman" w:cs="Times New Roman"/>
          <w:sz w:val="24"/>
          <w:szCs w:val="24"/>
        </w:rPr>
        <w:t xml:space="preserve"> visits to</w:t>
      </w:r>
      <w:r w:rsidR="003E6B25" w:rsidRPr="00AF418B">
        <w:rPr>
          <w:rFonts w:ascii="Times New Roman" w:hAnsi="Times New Roman" w:cs="Times New Roman"/>
          <w:sz w:val="24"/>
          <w:szCs w:val="24"/>
        </w:rPr>
        <w:t xml:space="preserve"> </w:t>
      </w:r>
      <w:r w:rsidR="00B8663C" w:rsidRPr="00AF418B">
        <w:rPr>
          <w:rFonts w:ascii="Times New Roman" w:hAnsi="Times New Roman" w:cs="Times New Roman"/>
          <w:sz w:val="24"/>
          <w:szCs w:val="24"/>
        </w:rPr>
        <w:t xml:space="preserve">mothers and </w:t>
      </w:r>
      <w:r w:rsidR="003E6B25" w:rsidRPr="00AF418B">
        <w:rPr>
          <w:rFonts w:ascii="Times New Roman" w:hAnsi="Times New Roman" w:cs="Times New Roman"/>
          <w:sz w:val="24"/>
          <w:szCs w:val="24"/>
        </w:rPr>
        <w:t>new-borns</w:t>
      </w:r>
      <w:r w:rsidR="00B8663C" w:rsidRPr="00AF418B">
        <w:rPr>
          <w:rFonts w:ascii="Times New Roman" w:hAnsi="Times New Roman" w:cs="Times New Roman"/>
          <w:sz w:val="24"/>
          <w:szCs w:val="24"/>
        </w:rPr>
        <w:t xml:space="preserve"> to improve their </w:t>
      </w:r>
      <w:r w:rsidR="00CB26D4" w:rsidRPr="00AF418B">
        <w:rPr>
          <w:rFonts w:ascii="Times New Roman" w:hAnsi="Times New Roman" w:cs="Times New Roman"/>
          <w:sz w:val="24"/>
          <w:szCs w:val="24"/>
        </w:rPr>
        <w:t>survival.</w:t>
      </w:r>
      <w:r w:rsidR="00B8663C" w:rsidRPr="00AF418B">
        <w:rPr>
          <w:rFonts w:ascii="Times New Roman" w:hAnsi="Times New Roman" w:cs="Times New Roman"/>
          <w:sz w:val="24"/>
          <w:szCs w:val="24"/>
        </w:rPr>
        <w:t xml:space="preserve"> The recommended post-natal visits </w:t>
      </w:r>
      <w:r w:rsidR="0041420E" w:rsidRPr="00AF418B">
        <w:rPr>
          <w:rFonts w:ascii="Times New Roman" w:hAnsi="Times New Roman" w:cs="Times New Roman"/>
          <w:sz w:val="24"/>
          <w:szCs w:val="24"/>
        </w:rPr>
        <w:t>should be</w:t>
      </w:r>
      <w:r w:rsidR="00B8663C" w:rsidRPr="00AF418B">
        <w:rPr>
          <w:rFonts w:ascii="Times New Roman" w:hAnsi="Times New Roman" w:cs="Times New Roman"/>
          <w:sz w:val="24"/>
          <w:szCs w:val="24"/>
        </w:rPr>
        <w:t xml:space="preserve"> in</w:t>
      </w:r>
      <w:r w:rsidR="003E6B25" w:rsidRPr="00AF418B">
        <w:rPr>
          <w:rFonts w:ascii="Times New Roman" w:hAnsi="Times New Roman" w:cs="Times New Roman"/>
          <w:sz w:val="24"/>
          <w:szCs w:val="24"/>
        </w:rPr>
        <w:t xml:space="preserve"> </w:t>
      </w:r>
      <w:r w:rsidR="00B8663C" w:rsidRPr="00AF418B">
        <w:rPr>
          <w:rFonts w:ascii="Times New Roman" w:hAnsi="Times New Roman" w:cs="Times New Roman"/>
          <w:sz w:val="24"/>
          <w:szCs w:val="24"/>
        </w:rPr>
        <w:t>the first 24 hours, on the third day, between days 7 and 14, and 6 weeks of childbirth</w:t>
      </w:r>
      <w:r w:rsidR="003E6B25" w:rsidRPr="00AF418B">
        <w:rPr>
          <w:rFonts w:ascii="Times New Roman" w:hAnsi="Times New Roman" w:cs="Times New Roman"/>
          <w:sz w:val="24"/>
          <w:szCs w:val="24"/>
        </w:rPr>
        <w:t xml:space="preserve"> (</w:t>
      </w:r>
      <w:r w:rsidR="003E6B25" w:rsidRPr="00AF418B">
        <w:rPr>
          <w:rFonts w:ascii="Times New Roman" w:hAnsi="Times New Roman" w:cs="Times New Roman"/>
          <w:sz w:val="24"/>
          <w:szCs w:val="24"/>
          <w:lang w:val="en-US"/>
        </w:rPr>
        <w:t xml:space="preserve">Mon, </w:t>
      </w:r>
      <w:proofErr w:type="spellStart"/>
      <w:r w:rsidR="003E6B25" w:rsidRPr="00AF418B">
        <w:rPr>
          <w:rFonts w:ascii="Times New Roman" w:hAnsi="Times New Roman" w:cs="Times New Roman"/>
          <w:sz w:val="24"/>
          <w:szCs w:val="24"/>
          <w:lang w:val="en-US"/>
        </w:rPr>
        <w:t>Wilaiphorn</w:t>
      </w:r>
      <w:proofErr w:type="spellEnd"/>
      <w:r w:rsidR="003E6B25" w:rsidRPr="00AF418B">
        <w:rPr>
          <w:rFonts w:ascii="Times New Roman" w:hAnsi="Times New Roman" w:cs="Times New Roman"/>
          <w:sz w:val="24"/>
          <w:szCs w:val="24"/>
          <w:lang w:val="en-US"/>
        </w:rPr>
        <w:t xml:space="preserve">, &amp; Bandit, 2018). </w:t>
      </w:r>
      <w:r w:rsidRPr="00AF418B">
        <w:rPr>
          <w:rFonts w:ascii="Times New Roman" w:hAnsi="Times New Roman" w:cs="Times New Roman"/>
          <w:sz w:val="24"/>
          <w:szCs w:val="24"/>
          <w:lang w:val="en-US"/>
        </w:rPr>
        <w:t xml:space="preserve">Fraser and Cooper (2010) </w:t>
      </w:r>
      <w:r w:rsidR="006F3864" w:rsidRPr="00AF418B">
        <w:rPr>
          <w:rFonts w:ascii="Times New Roman" w:hAnsi="Times New Roman" w:cs="Times New Roman"/>
          <w:sz w:val="24"/>
          <w:szCs w:val="24"/>
          <w:lang w:val="en-US"/>
        </w:rPr>
        <w:t>define</w:t>
      </w:r>
      <w:r w:rsidRPr="00AF418B">
        <w:rPr>
          <w:rFonts w:ascii="Times New Roman" w:hAnsi="Times New Roman" w:cs="Times New Roman"/>
          <w:sz w:val="24"/>
          <w:szCs w:val="24"/>
          <w:lang w:val="en-US"/>
        </w:rPr>
        <w:t xml:space="preserve"> postnatal care as the care that is provided to the mother and the ba</w:t>
      </w:r>
      <w:r w:rsidR="006F3864" w:rsidRPr="00AF418B">
        <w:rPr>
          <w:rFonts w:ascii="Times New Roman" w:hAnsi="Times New Roman" w:cs="Times New Roman"/>
          <w:sz w:val="24"/>
          <w:szCs w:val="24"/>
          <w:lang w:val="en-US"/>
        </w:rPr>
        <w:t>b</w:t>
      </w:r>
      <w:r w:rsidRPr="00AF418B">
        <w:rPr>
          <w:rFonts w:ascii="Times New Roman" w:hAnsi="Times New Roman" w:cs="Times New Roman"/>
          <w:sz w:val="24"/>
          <w:szCs w:val="24"/>
          <w:lang w:val="en-US"/>
        </w:rPr>
        <w:t xml:space="preserve">y immediately </w:t>
      </w:r>
      <w:r w:rsidR="006F3864" w:rsidRPr="00AF418B">
        <w:rPr>
          <w:rFonts w:ascii="Times New Roman" w:hAnsi="Times New Roman" w:cs="Times New Roman"/>
          <w:sz w:val="24"/>
          <w:szCs w:val="24"/>
          <w:lang w:val="en-US"/>
        </w:rPr>
        <w:t>after</w:t>
      </w:r>
      <w:r w:rsidRPr="00AF418B">
        <w:rPr>
          <w:rFonts w:ascii="Times New Roman" w:hAnsi="Times New Roman" w:cs="Times New Roman"/>
          <w:sz w:val="24"/>
          <w:szCs w:val="24"/>
          <w:lang w:val="en-US"/>
        </w:rPr>
        <w:t xml:space="preserve"> the expulsion of the placenta and membranes and continues until six weeks after the delivery of the baby. </w:t>
      </w:r>
    </w:p>
    <w:p w14:paraId="071AAF2A" w14:textId="419A14A5" w:rsidR="002D52DC" w:rsidRPr="00AF418B" w:rsidRDefault="002D52DC"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Therefore, in this </w:t>
      </w:r>
      <w:r w:rsidR="00CB26D4" w:rsidRPr="00AF418B">
        <w:rPr>
          <w:rFonts w:ascii="Times New Roman" w:hAnsi="Times New Roman" w:cs="Times New Roman"/>
          <w:sz w:val="24"/>
          <w:szCs w:val="24"/>
          <w:lang w:val="en-US"/>
        </w:rPr>
        <w:t>analysis</w:t>
      </w:r>
      <w:r w:rsidRPr="00AF418B">
        <w:rPr>
          <w:rFonts w:ascii="Times New Roman" w:hAnsi="Times New Roman" w:cs="Times New Roman"/>
          <w:sz w:val="24"/>
          <w:szCs w:val="24"/>
          <w:lang w:val="en-US"/>
        </w:rPr>
        <w:t xml:space="preserve"> </w:t>
      </w:r>
      <w:r w:rsidR="00F36F64" w:rsidRPr="00AF418B">
        <w:rPr>
          <w:rFonts w:ascii="Times New Roman" w:hAnsi="Times New Roman" w:cs="Times New Roman"/>
          <w:sz w:val="24"/>
          <w:szCs w:val="24"/>
          <w:lang w:val="en-US"/>
        </w:rPr>
        <w:t>‘community</w:t>
      </w:r>
      <w:r w:rsidRPr="00AF418B">
        <w:rPr>
          <w:rFonts w:ascii="Times New Roman" w:hAnsi="Times New Roman" w:cs="Times New Roman"/>
          <w:sz w:val="24"/>
          <w:szCs w:val="24"/>
          <w:lang w:val="en-US"/>
        </w:rPr>
        <w:t xml:space="preserve">-based postnatal </w:t>
      </w:r>
      <w:r w:rsidR="006F3864" w:rsidRPr="00AF418B">
        <w:rPr>
          <w:rFonts w:ascii="Times New Roman" w:hAnsi="Times New Roman" w:cs="Times New Roman"/>
          <w:sz w:val="24"/>
          <w:szCs w:val="24"/>
          <w:lang w:val="en-US"/>
        </w:rPr>
        <w:t>care ‘refers</w:t>
      </w:r>
      <w:r w:rsidRPr="00AF418B">
        <w:rPr>
          <w:rFonts w:ascii="Times New Roman" w:hAnsi="Times New Roman" w:cs="Times New Roman"/>
          <w:sz w:val="24"/>
          <w:szCs w:val="24"/>
          <w:lang w:val="en-US"/>
        </w:rPr>
        <w:t xml:space="preserve"> to the philosophical approach in which </w:t>
      </w:r>
      <w:r w:rsidR="00CB26D4" w:rsidRPr="00AF418B">
        <w:rPr>
          <w:rFonts w:ascii="Times New Roman" w:hAnsi="Times New Roman" w:cs="Times New Roman"/>
          <w:sz w:val="24"/>
          <w:szCs w:val="24"/>
          <w:lang w:val="en-US"/>
        </w:rPr>
        <w:t>primary care</w:t>
      </w:r>
      <w:r w:rsidR="00240D7B" w:rsidRPr="00AF418B">
        <w:rPr>
          <w:rFonts w:ascii="Times New Roman" w:hAnsi="Times New Roman" w:cs="Times New Roman"/>
          <w:sz w:val="24"/>
          <w:szCs w:val="24"/>
          <w:lang w:val="en-US"/>
        </w:rPr>
        <w:t xml:space="preserve">givers </w:t>
      </w:r>
      <w:r w:rsidR="00676CC9" w:rsidRPr="00AF418B">
        <w:rPr>
          <w:rFonts w:ascii="Times New Roman" w:hAnsi="Times New Roman" w:cs="Times New Roman"/>
          <w:sz w:val="24"/>
          <w:szCs w:val="24"/>
          <w:lang w:val="en-US"/>
        </w:rPr>
        <w:t>possess</w:t>
      </w:r>
      <w:r w:rsidR="00240D7B" w:rsidRPr="00AF418B">
        <w:rPr>
          <w:rFonts w:ascii="Times New Roman" w:hAnsi="Times New Roman" w:cs="Times New Roman"/>
          <w:sz w:val="24"/>
          <w:szCs w:val="24"/>
          <w:lang w:val="en-US"/>
        </w:rPr>
        <w:t xml:space="preserve"> the knowledge and skills </w:t>
      </w:r>
      <w:r w:rsidR="00F10E65" w:rsidRPr="00AF418B">
        <w:rPr>
          <w:rFonts w:ascii="Times New Roman" w:hAnsi="Times New Roman" w:cs="Times New Roman"/>
          <w:sz w:val="24"/>
          <w:szCs w:val="24"/>
          <w:lang w:val="en-US"/>
        </w:rPr>
        <w:t xml:space="preserve">to provide </w:t>
      </w:r>
      <w:r w:rsidR="00676CC9" w:rsidRPr="00AF418B">
        <w:rPr>
          <w:rFonts w:ascii="Times New Roman" w:hAnsi="Times New Roman" w:cs="Times New Roman"/>
          <w:sz w:val="24"/>
          <w:szCs w:val="24"/>
          <w:lang w:val="en-US"/>
        </w:rPr>
        <w:t>early b</w:t>
      </w:r>
      <w:r w:rsidR="00F10E65" w:rsidRPr="00AF418B">
        <w:rPr>
          <w:rFonts w:ascii="Times New Roman" w:hAnsi="Times New Roman" w:cs="Times New Roman"/>
          <w:sz w:val="24"/>
          <w:szCs w:val="24"/>
          <w:lang w:val="en-US"/>
        </w:rPr>
        <w:t>asic postnatal care at home. They</w:t>
      </w:r>
      <w:r w:rsidR="00240D7B" w:rsidRPr="00AF418B">
        <w:rPr>
          <w:rFonts w:ascii="Times New Roman" w:hAnsi="Times New Roman" w:cs="Times New Roman"/>
          <w:sz w:val="24"/>
          <w:szCs w:val="24"/>
          <w:lang w:val="en-US"/>
        </w:rPr>
        <w:t xml:space="preserve"> </w:t>
      </w:r>
      <w:r w:rsidRPr="00AF418B">
        <w:rPr>
          <w:rFonts w:ascii="Times New Roman" w:hAnsi="Times New Roman" w:cs="Times New Roman"/>
          <w:sz w:val="24"/>
          <w:szCs w:val="24"/>
          <w:lang w:val="en-US"/>
        </w:rPr>
        <w:t xml:space="preserve">have an active role and addressing the health issues of both the mother and her baby </w:t>
      </w:r>
      <w:r w:rsidR="00F10E65" w:rsidRPr="00AF418B">
        <w:rPr>
          <w:rFonts w:ascii="Times New Roman" w:hAnsi="Times New Roman" w:cs="Times New Roman"/>
          <w:sz w:val="24"/>
          <w:szCs w:val="24"/>
          <w:lang w:val="en-US"/>
        </w:rPr>
        <w:t>post discharge</w:t>
      </w:r>
      <w:r w:rsidRPr="00AF418B">
        <w:rPr>
          <w:rFonts w:ascii="Times New Roman" w:hAnsi="Times New Roman" w:cs="Times New Roman"/>
          <w:sz w:val="24"/>
          <w:szCs w:val="24"/>
          <w:lang w:val="en-US"/>
        </w:rPr>
        <w:t xml:space="preserve"> until six weeks period. Consequently, the primary caregivers should take full responsibilities to the lives of both the mother and the baby as stipulated by the SANC regulation (R2488), making the most difference to the health and life changes of mothers and newborns in the early stages of postnatal period. According to the Scope of Practice of a registered midwife (R.2488, as amended), the registered midwife is expected to attend to both the mother and baby at delivery and then hand over to the </w:t>
      </w:r>
      <w:r w:rsidR="006F72CF" w:rsidRPr="00AF418B">
        <w:rPr>
          <w:rFonts w:ascii="Times New Roman" w:hAnsi="Times New Roman" w:cs="Times New Roman"/>
          <w:sz w:val="24"/>
          <w:szCs w:val="24"/>
          <w:lang w:val="en-US"/>
        </w:rPr>
        <w:t xml:space="preserve">CHWs then </w:t>
      </w:r>
      <w:r w:rsidR="00197603" w:rsidRPr="00AF418B">
        <w:rPr>
          <w:rFonts w:ascii="Times New Roman" w:hAnsi="Times New Roman" w:cs="Times New Roman"/>
          <w:sz w:val="24"/>
          <w:szCs w:val="24"/>
          <w:lang w:val="en-US"/>
        </w:rPr>
        <w:t>primary caregiver</w:t>
      </w:r>
      <w:r w:rsidRPr="00AF418B">
        <w:rPr>
          <w:rFonts w:ascii="Times New Roman" w:hAnsi="Times New Roman" w:cs="Times New Roman"/>
          <w:sz w:val="24"/>
          <w:szCs w:val="24"/>
          <w:lang w:val="en-US"/>
        </w:rPr>
        <w:t xml:space="preserve"> to take over the active role of postnatal practices at </w:t>
      </w:r>
      <w:r w:rsidR="006F72CF" w:rsidRPr="00AF418B">
        <w:rPr>
          <w:rFonts w:ascii="Times New Roman" w:hAnsi="Times New Roman" w:cs="Times New Roman"/>
          <w:sz w:val="24"/>
          <w:szCs w:val="24"/>
          <w:lang w:val="en-US"/>
        </w:rPr>
        <w:t>household</w:t>
      </w:r>
      <w:r w:rsidRPr="00AF418B">
        <w:rPr>
          <w:rFonts w:ascii="Times New Roman" w:hAnsi="Times New Roman" w:cs="Times New Roman"/>
          <w:sz w:val="24"/>
          <w:szCs w:val="24"/>
          <w:lang w:val="en-US"/>
        </w:rPr>
        <w:t xml:space="preserve"> level.</w:t>
      </w:r>
      <w:r w:rsidR="00FF2627" w:rsidRPr="00AF418B">
        <w:rPr>
          <w:rFonts w:ascii="Times New Roman" w:hAnsi="Times New Roman" w:cs="Times New Roman"/>
          <w:sz w:val="24"/>
          <w:szCs w:val="24"/>
          <w:lang w:val="en-US"/>
        </w:rPr>
        <w:t xml:space="preserve"> </w:t>
      </w:r>
    </w:p>
    <w:p w14:paraId="1A213FF8" w14:textId="49344EA8" w:rsidR="00772DCB" w:rsidRDefault="00802828"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The concept of “community-based care” is frequently not well defined in dictionaries. </w:t>
      </w:r>
      <w:r w:rsidR="002D52DC" w:rsidRPr="00AF418B">
        <w:rPr>
          <w:rFonts w:ascii="Times New Roman" w:hAnsi="Times New Roman" w:cs="Times New Roman"/>
          <w:sz w:val="24"/>
          <w:szCs w:val="24"/>
          <w:lang w:val="en-US"/>
        </w:rPr>
        <w:t xml:space="preserve">As a provider of community-based postnatal care, </w:t>
      </w:r>
      <w:r w:rsidR="00D114E8" w:rsidRPr="00AF418B">
        <w:rPr>
          <w:rFonts w:ascii="Times New Roman" w:hAnsi="Times New Roman" w:cs="Times New Roman"/>
          <w:sz w:val="24"/>
          <w:szCs w:val="24"/>
          <w:lang w:val="en-US"/>
        </w:rPr>
        <w:t xml:space="preserve">primary caregivers are part of the community. </w:t>
      </w:r>
      <w:r w:rsidR="0093417B" w:rsidRPr="00AF418B">
        <w:rPr>
          <w:rFonts w:ascii="Times New Roman" w:hAnsi="Times New Roman" w:cs="Times New Roman"/>
          <w:sz w:val="24"/>
          <w:szCs w:val="24"/>
          <w:lang w:val="en-US"/>
        </w:rPr>
        <w:t xml:space="preserve">Community-based care in the context of preventing maternal and newborn </w:t>
      </w:r>
      <w:r w:rsidR="00710B9F" w:rsidRPr="00AF418B">
        <w:rPr>
          <w:rFonts w:ascii="Times New Roman" w:hAnsi="Times New Roman" w:cs="Times New Roman"/>
          <w:sz w:val="24"/>
          <w:szCs w:val="24"/>
          <w:lang w:val="en-US"/>
        </w:rPr>
        <w:t>complication</w:t>
      </w:r>
      <w:r w:rsidR="0093417B" w:rsidRPr="00AF418B">
        <w:rPr>
          <w:rFonts w:ascii="Times New Roman" w:hAnsi="Times New Roman" w:cs="Times New Roman"/>
          <w:sz w:val="24"/>
          <w:szCs w:val="24"/>
          <w:lang w:val="en-US"/>
        </w:rPr>
        <w:t xml:space="preserve">s, therefore, </w:t>
      </w:r>
      <w:r w:rsidR="00E810C3" w:rsidRPr="00AF418B">
        <w:rPr>
          <w:rFonts w:ascii="Times New Roman" w:hAnsi="Times New Roman" w:cs="Times New Roman"/>
          <w:sz w:val="24"/>
          <w:szCs w:val="24"/>
          <w:lang w:val="en-US"/>
        </w:rPr>
        <w:t xml:space="preserve">it can be </w:t>
      </w:r>
      <w:r w:rsidR="0093417B" w:rsidRPr="00AF418B">
        <w:rPr>
          <w:rFonts w:ascii="Times New Roman" w:hAnsi="Times New Roman" w:cs="Times New Roman"/>
          <w:sz w:val="24"/>
          <w:szCs w:val="24"/>
          <w:lang w:val="en-US"/>
        </w:rPr>
        <w:t>defined as home or community-level skilled care provided by the community, for the community with linkages to health facilities to avoid all forms of delay (</w:t>
      </w:r>
      <w:r w:rsidR="00710B9F" w:rsidRPr="00AF418B">
        <w:rPr>
          <w:rFonts w:ascii="Times New Roman" w:hAnsi="Times New Roman" w:cs="Times New Roman"/>
          <w:sz w:val="24"/>
          <w:szCs w:val="24"/>
          <w:lang w:val="en-US"/>
        </w:rPr>
        <w:t>Guta</w:t>
      </w:r>
      <w:r w:rsidR="0093417B" w:rsidRPr="00AF418B">
        <w:rPr>
          <w:rFonts w:ascii="Times New Roman" w:hAnsi="Times New Roman" w:cs="Times New Roman"/>
          <w:sz w:val="24"/>
          <w:szCs w:val="24"/>
          <w:lang w:val="en-US"/>
        </w:rPr>
        <w:t xml:space="preserve"> </w:t>
      </w:r>
      <w:r w:rsidR="0093417B" w:rsidRPr="00AF418B">
        <w:rPr>
          <w:rFonts w:ascii="Times New Roman" w:hAnsi="Times New Roman" w:cs="Times New Roman"/>
          <w:i/>
          <w:iCs/>
          <w:sz w:val="24"/>
          <w:szCs w:val="24"/>
          <w:lang w:val="en-US"/>
        </w:rPr>
        <w:t>et al</w:t>
      </w:r>
      <w:r w:rsidR="0093417B" w:rsidRPr="00AF418B">
        <w:rPr>
          <w:rFonts w:ascii="Times New Roman" w:hAnsi="Times New Roman" w:cs="Times New Roman"/>
          <w:sz w:val="24"/>
          <w:szCs w:val="24"/>
          <w:lang w:val="en-US"/>
        </w:rPr>
        <w:t>, 2018)</w:t>
      </w:r>
      <w:r w:rsidR="0057439C" w:rsidRPr="00AF418B">
        <w:rPr>
          <w:rFonts w:ascii="Times New Roman" w:hAnsi="Times New Roman" w:cs="Times New Roman"/>
          <w:sz w:val="24"/>
          <w:szCs w:val="24"/>
          <w:lang w:val="en-US"/>
        </w:rPr>
        <w:t xml:space="preserve">. </w:t>
      </w:r>
      <w:r w:rsidR="002F3835" w:rsidRPr="00AF418B">
        <w:rPr>
          <w:rFonts w:ascii="Times New Roman" w:hAnsi="Times New Roman" w:cs="Times New Roman"/>
          <w:sz w:val="24"/>
          <w:szCs w:val="24"/>
          <w:lang w:val="en-US"/>
        </w:rPr>
        <w:t xml:space="preserve"> According to the study conducted by Guta </w:t>
      </w:r>
      <w:r w:rsidR="002F3835" w:rsidRPr="00AF418B">
        <w:rPr>
          <w:rFonts w:ascii="Times New Roman" w:hAnsi="Times New Roman" w:cs="Times New Roman"/>
          <w:i/>
          <w:iCs/>
          <w:sz w:val="24"/>
          <w:szCs w:val="24"/>
          <w:lang w:val="en-US"/>
        </w:rPr>
        <w:t>et al</w:t>
      </w:r>
      <w:r w:rsidR="006F72CF" w:rsidRPr="00AF418B">
        <w:rPr>
          <w:rFonts w:ascii="Times New Roman" w:hAnsi="Times New Roman" w:cs="Times New Roman"/>
          <w:sz w:val="24"/>
          <w:szCs w:val="24"/>
          <w:lang w:val="en-US"/>
        </w:rPr>
        <w:t xml:space="preserve"> </w:t>
      </w:r>
      <w:r w:rsidR="002F3835" w:rsidRPr="00AF418B">
        <w:rPr>
          <w:rFonts w:ascii="Times New Roman" w:hAnsi="Times New Roman" w:cs="Times New Roman"/>
          <w:sz w:val="24"/>
          <w:szCs w:val="24"/>
          <w:lang w:val="en-US"/>
        </w:rPr>
        <w:t xml:space="preserve">(2018), the community is defined as the provision of skilled therapy services within a client’s own home or community with respect to the lifestyle of the client and the cultural and social characteristics of the client’s community. There are four models </w:t>
      </w:r>
      <w:r w:rsidR="0080231B" w:rsidRPr="00AF418B">
        <w:rPr>
          <w:rFonts w:ascii="Times New Roman" w:hAnsi="Times New Roman" w:cs="Times New Roman"/>
          <w:sz w:val="24"/>
          <w:szCs w:val="24"/>
          <w:lang w:val="en-US"/>
        </w:rPr>
        <w:t xml:space="preserve">that relate to the current </w:t>
      </w:r>
      <w:r w:rsidR="008A24EF" w:rsidRPr="00AF418B">
        <w:rPr>
          <w:rFonts w:ascii="Times New Roman" w:hAnsi="Times New Roman" w:cs="Times New Roman"/>
          <w:sz w:val="24"/>
          <w:szCs w:val="24"/>
          <w:lang w:val="en-US"/>
        </w:rPr>
        <w:t xml:space="preserve">discussion, </w:t>
      </w:r>
      <w:r w:rsidR="002C0F57" w:rsidRPr="00AF418B">
        <w:rPr>
          <w:rFonts w:ascii="Times New Roman" w:hAnsi="Times New Roman" w:cs="Times New Roman"/>
          <w:sz w:val="24"/>
          <w:szCs w:val="24"/>
          <w:lang w:val="en-US"/>
        </w:rPr>
        <w:t>namely,</w:t>
      </w:r>
      <w:r w:rsidR="00B0488A" w:rsidRPr="00AF418B">
        <w:rPr>
          <w:rFonts w:ascii="Times New Roman" w:hAnsi="Times New Roman" w:cs="Times New Roman"/>
          <w:sz w:val="24"/>
          <w:szCs w:val="24"/>
          <w:lang w:val="en-US"/>
        </w:rPr>
        <w:t xml:space="preserve"> community as a setting, community as a target</w:t>
      </w:r>
      <w:r w:rsidR="0080231B" w:rsidRPr="00AF418B">
        <w:rPr>
          <w:rFonts w:ascii="Times New Roman" w:hAnsi="Times New Roman" w:cs="Times New Roman"/>
          <w:sz w:val="24"/>
          <w:szCs w:val="24"/>
          <w:lang w:val="en-US"/>
        </w:rPr>
        <w:t>,</w:t>
      </w:r>
      <w:r w:rsidR="00B0488A" w:rsidRPr="00AF418B">
        <w:rPr>
          <w:rFonts w:ascii="Times New Roman" w:hAnsi="Times New Roman" w:cs="Times New Roman"/>
          <w:sz w:val="24"/>
          <w:szCs w:val="24"/>
          <w:lang w:val="en-US"/>
        </w:rPr>
        <w:t xml:space="preserve"> community as resource and lastly community as agent.  Community as a setting</w:t>
      </w:r>
      <w:r w:rsidR="0057439C" w:rsidRPr="00AF418B">
        <w:rPr>
          <w:rFonts w:ascii="Times New Roman" w:hAnsi="Times New Roman" w:cs="Times New Roman"/>
          <w:sz w:val="24"/>
          <w:szCs w:val="24"/>
          <w:lang w:val="en-US"/>
        </w:rPr>
        <w:t xml:space="preserve"> refers to the setting for interventions (Merzel &amp; </w:t>
      </w:r>
      <w:proofErr w:type="spellStart"/>
      <w:r w:rsidR="0057439C" w:rsidRPr="00AF418B">
        <w:rPr>
          <w:rFonts w:ascii="Times New Roman" w:hAnsi="Times New Roman" w:cs="Times New Roman"/>
          <w:sz w:val="24"/>
          <w:szCs w:val="24"/>
          <w:lang w:val="en-US"/>
        </w:rPr>
        <w:t>D’Affitti</w:t>
      </w:r>
      <w:proofErr w:type="spellEnd"/>
      <w:r w:rsidR="00E810C3" w:rsidRPr="00AF418B">
        <w:rPr>
          <w:rFonts w:ascii="Times New Roman" w:hAnsi="Times New Roman" w:cs="Times New Roman"/>
          <w:sz w:val="24"/>
          <w:szCs w:val="24"/>
          <w:lang w:val="en-US"/>
        </w:rPr>
        <w:t>,</w:t>
      </w:r>
      <w:r w:rsidR="0057439C" w:rsidRPr="00AF418B">
        <w:rPr>
          <w:rFonts w:ascii="Times New Roman" w:hAnsi="Times New Roman" w:cs="Times New Roman"/>
          <w:sz w:val="24"/>
          <w:szCs w:val="24"/>
          <w:lang w:val="en-US"/>
        </w:rPr>
        <w:t xml:space="preserve"> 2003). </w:t>
      </w:r>
      <w:r w:rsidR="000335C9" w:rsidRPr="00AF418B">
        <w:rPr>
          <w:rFonts w:ascii="Times New Roman" w:hAnsi="Times New Roman" w:cs="Times New Roman"/>
          <w:sz w:val="24"/>
          <w:szCs w:val="24"/>
          <w:lang w:val="en-US"/>
        </w:rPr>
        <w:t>The setting is identified through the assessment</w:t>
      </w:r>
      <w:r w:rsidR="00EB4BA9" w:rsidRPr="00AF418B">
        <w:rPr>
          <w:rFonts w:ascii="Times New Roman" w:hAnsi="Times New Roman" w:cs="Times New Roman"/>
          <w:sz w:val="24"/>
          <w:szCs w:val="24"/>
          <w:lang w:val="en-US"/>
        </w:rPr>
        <w:t xml:space="preserve">, planning and management of </w:t>
      </w:r>
      <w:r w:rsidR="000335C9" w:rsidRPr="00AF418B">
        <w:rPr>
          <w:rFonts w:ascii="Times New Roman" w:hAnsi="Times New Roman" w:cs="Times New Roman"/>
          <w:sz w:val="24"/>
          <w:szCs w:val="24"/>
          <w:lang w:val="en-US"/>
        </w:rPr>
        <w:t>community-based care activities for proper interventions.</w:t>
      </w:r>
      <w:r w:rsidR="00DF21F3" w:rsidRPr="00AF418B">
        <w:rPr>
          <w:rFonts w:ascii="Times New Roman" w:hAnsi="Times New Roman" w:cs="Times New Roman"/>
          <w:sz w:val="24"/>
          <w:szCs w:val="24"/>
          <w:lang w:val="en-US"/>
        </w:rPr>
        <w:t xml:space="preserve"> </w:t>
      </w:r>
      <w:r w:rsidR="00055A8B" w:rsidRPr="00AF418B">
        <w:rPr>
          <w:rFonts w:ascii="Times New Roman" w:hAnsi="Times New Roman" w:cs="Times New Roman"/>
          <w:sz w:val="24"/>
          <w:szCs w:val="24"/>
          <w:lang w:val="en-US"/>
        </w:rPr>
        <w:t>Therefore</w:t>
      </w:r>
      <w:r w:rsidR="00DF21F3" w:rsidRPr="00AF418B">
        <w:rPr>
          <w:rFonts w:ascii="Times New Roman" w:hAnsi="Times New Roman" w:cs="Times New Roman"/>
          <w:sz w:val="24"/>
          <w:szCs w:val="24"/>
          <w:lang w:val="en-US"/>
        </w:rPr>
        <w:t xml:space="preserve">, </w:t>
      </w:r>
      <w:r w:rsidR="000335C9" w:rsidRPr="00AF418B">
        <w:rPr>
          <w:rFonts w:ascii="Times New Roman" w:hAnsi="Times New Roman" w:cs="Times New Roman"/>
          <w:sz w:val="24"/>
          <w:szCs w:val="24"/>
          <w:lang w:val="en-US"/>
        </w:rPr>
        <w:t>the setting</w:t>
      </w:r>
      <w:r w:rsidR="00DF21F3" w:rsidRPr="00AF418B">
        <w:rPr>
          <w:rFonts w:ascii="Times New Roman" w:hAnsi="Times New Roman" w:cs="Times New Roman"/>
          <w:sz w:val="24"/>
          <w:szCs w:val="24"/>
          <w:lang w:val="en-US"/>
        </w:rPr>
        <w:t xml:space="preserve"> </w:t>
      </w:r>
      <w:r w:rsidR="00055A8B" w:rsidRPr="00AF418B">
        <w:rPr>
          <w:rFonts w:ascii="Times New Roman" w:hAnsi="Times New Roman" w:cs="Times New Roman"/>
          <w:sz w:val="24"/>
          <w:szCs w:val="24"/>
          <w:lang w:val="en-US"/>
        </w:rPr>
        <w:t xml:space="preserve">help primary caregivers to </w:t>
      </w:r>
      <w:r w:rsidR="00B0571E" w:rsidRPr="00AF418B">
        <w:rPr>
          <w:rFonts w:ascii="Times New Roman" w:hAnsi="Times New Roman" w:cs="Times New Roman"/>
          <w:sz w:val="24"/>
          <w:szCs w:val="24"/>
          <w:lang w:val="en-US"/>
        </w:rPr>
        <w:t>detect</w:t>
      </w:r>
      <w:r w:rsidR="00055A8B" w:rsidRPr="00AF418B">
        <w:rPr>
          <w:rFonts w:ascii="Times New Roman" w:hAnsi="Times New Roman" w:cs="Times New Roman"/>
          <w:sz w:val="24"/>
          <w:szCs w:val="24"/>
          <w:lang w:val="en-US"/>
        </w:rPr>
        <w:t xml:space="preserve"> complications that </w:t>
      </w:r>
      <w:r w:rsidR="000335C9" w:rsidRPr="00AF418B">
        <w:rPr>
          <w:rFonts w:ascii="Times New Roman" w:hAnsi="Times New Roman" w:cs="Times New Roman"/>
          <w:sz w:val="24"/>
          <w:szCs w:val="24"/>
          <w:lang w:val="en-US"/>
        </w:rPr>
        <w:t xml:space="preserve">might </w:t>
      </w:r>
      <w:r w:rsidR="00055A8B" w:rsidRPr="00AF418B">
        <w:rPr>
          <w:rFonts w:ascii="Times New Roman" w:hAnsi="Times New Roman" w:cs="Times New Roman"/>
          <w:sz w:val="24"/>
          <w:szCs w:val="24"/>
          <w:lang w:val="en-US"/>
        </w:rPr>
        <w:t xml:space="preserve">arise during the provision </w:t>
      </w:r>
      <w:r w:rsidR="000335C9" w:rsidRPr="00AF418B">
        <w:rPr>
          <w:rFonts w:ascii="Times New Roman" w:hAnsi="Times New Roman" w:cs="Times New Roman"/>
          <w:sz w:val="24"/>
          <w:szCs w:val="24"/>
          <w:lang w:val="en-US"/>
        </w:rPr>
        <w:t xml:space="preserve">community-based </w:t>
      </w:r>
      <w:r w:rsidR="00B0571E" w:rsidRPr="00AF418B">
        <w:rPr>
          <w:rFonts w:ascii="Times New Roman" w:hAnsi="Times New Roman" w:cs="Times New Roman"/>
          <w:sz w:val="24"/>
          <w:szCs w:val="24"/>
          <w:lang w:val="en-US"/>
        </w:rPr>
        <w:t>care</w:t>
      </w:r>
      <w:r w:rsidR="000335C9" w:rsidRPr="00AF418B">
        <w:rPr>
          <w:rFonts w:ascii="Times New Roman" w:hAnsi="Times New Roman" w:cs="Times New Roman"/>
          <w:sz w:val="24"/>
          <w:szCs w:val="24"/>
          <w:lang w:val="en-US"/>
        </w:rPr>
        <w:t xml:space="preserve"> </w:t>
      </w:r>
      <w:r w:rsidR="00055A8B" w:rsidRPr="00AF418B">
        <w:rPr>
          <w:rFonts w:ascii="Times New Roman" w:hAnsi="Times New Roman" w:cs="Times New Roman"/>
          <w:sz w:val="24"/>
          <w:szCs w:val="24"/>
          <w:lang w:val="en-US"/>
        </w:rPr>
        <w:t xml:space="preserve">services </w:t>
      </w:r>
      <w:r w:rsidR="00842EE0" w:rsidRPr="00AF418B">
        <w:rPr>
          <w:rFonts w:ascii="Times New Roman" w:hAnsi="Times New Roman" w:cs="Times New Roman"/>
          <w:sz w:val="24"/>
          <w:szCs w:val="24"/>
          <w:lang w:val="en-US"/>
        </w:rPr>
        <w:t>post discharge</w:t>
      </w:r>
      <w:r w:rsidR="00EB4BA9" w:rsidRPr="00AF418B">
        <w:rPr>
          <w:rFonts w:ascii="Times New Roman" w:hAnsi="Times New Roman" w:cs="Times New Roman"/>
          <w:sz w:val="24"/>
          <w:szCs w:val="24"/>
          <w:lang w:val="en-US"/>
        </w:rPr>
        <w:t>.</w:t>
      </w:r>
      <w:r w:rsidR="00055A8B" w:rsidRPr="00AF418B">
        <w:rPr>
          <w:rFonts w:ascii="Times New Roman" w:hAnsi="Times New Roman" w:cs="Times New Roman"/>
          <w:sz w:val="24"/>
          <w:szCs w:val="24"/>
          <w:lang w:val="en-US"/>
        </w:rPr>
        <w:t xml:space="preserve"> </w:t>
      </w:r>
      <w:r w:rsidR="00842EE0" w:rsidRPr="00AF418B">
        <w:rPr>
          <w:rFonts w:ascii="Times New Roman" w:hAnsi="Times New Roman" w:cs="Times New Roman"/>
          <w:sz w:val="24"/>
          <w:szCs w:val="24"/>
          <w:lang w:val="en-US"/>
        </w:rPr>
        <w:t>T</w:t>
      </w:r>
      <w:r w:rsidR="00D40BBC" w:rsidRPr="00AF418B">
        <w:rPr>
          <w:rFonts w:ascii="Times New Roman" w:hAnsi="Times New Roman" w:cs="Times New Roman"/>
          <w:sz w:val="24"/>
          <w:szCs w:val="24"/>
          <w:lang w:val="en-US"/>
        </w:rPr>
        <w:t xml:space="preserve">he second mode, that is </w:t>
      </w:r>
      <w:r w:rsidR="000540D6" w:rsidRPr="00AF418B">
        <w:rPr>
          <w:rFonts w:ascii="Times New Roman" w:hAnsi="Times New Roman" w:cs="Times New Roman"/>
          <w:sz w:val="24"/>
          <w:szCs w:val="24"/>
          <w:lang w:val="en-US"/>
        </w:rPr>
        <w:t xml:space="preserve">the community as a target relate to primary caregivers rendering postnatal care activities to woman and </w:t>
      </w:r>
      <w:r w:rsidR="00842EE0" w:rsidRPr="00AF418B">
        <w:rPr>
          <w:rFonts w:ascii="Times New Roman" w:hAnsi="Times New Roman" w:cs="Times New Roman"/>
          <w:sz w:val="24"/>
          <w:szCs w:val="24"/>
          <w:lang w:val="en-US"/>
        </w:rPr>
        <w:t xml:space="preserve">neonate </w:t>
      </w:r>
      <w:r w:rsidR="000540D6" w:rsidRPr="00AF418B">
        <w:rPr>
          <w:rFonts w:ascii="Times New Roman" w:hAnsi="Times New Roman" w:cs="Times New Roman"/>
          <w:sz w:val="24"/>
          <w:szCs w:val="24"/>
          <w:lang w:val="en-US"/>
        </w:rPr>
        <w:t xml:space="preserve">at the home environment to prevent complications. </w:t>
      </w:r>
      <w:r w:rsidR="00B14D05" w:rsidRPr="00AF418B">
        <w:rPr>
          <w:rFonts w:ascii="Times New Roman" w:hAnsi="Times New Roman" w:cs="Times New Roman"/>
          <w:sz w:val="24"/>
          <w:szCs w:val="24"/>
          <w:lang w:val="en-US"/>
        </w:rPr>
        <w:t xml:space="preserve">A third model of community-based care is community as a resource, which is mostly used </w:t>
      </w:r>
      <w:r w:rsidR="00CF0123" w:rsidRPr="00AF418B">
        <w:rPr>
          <w:rFonts w:ascii="Times New Roman" w:hAnsi="Times New Roman" w:cs="Times New Roman"/>
          <w:sz w:val="24"/>
          <w:szCs w:val="24"/>
          <w:lang w:val="en-US"/>
        </w:rPr>
        <w:t>in health</w:t>
      </w:r>
      <w:r w:rsidR="00B14D05" w:rsidRPr="00AF418B">
        <w:rPr>
          <w:rFonts w:ascii="Times New Roman" w:hAnsi="Times New Roman" w:cs="Times New Roman"/>
          <w:sz w:val="24"/>
          <w:szCs w:val="24"/>
          <w:lang w:val="en-US"/>
        </w:rPr>
        <w:t xml:space="preserve"> promotion services </w:t>
      </w:r>
      <w:r w:rsidR="00E331E4" w:rsidRPr="00AF418B">
        <w:rPr>
          <w:rFonts w:ascii="Times New Roman" w:hAnsi="Times New Roman" w:cs="Times New Roman"/>
          <w:sz w:val="24"/>
          <w:szCs w:val="24"/>
          <w:lang w:val="en-US"/>
        </w:rPr>
        <w:t>to</w:t>
      </w:r>
      <w:r w:rsidR="00B14D05" w:rsidRPr="00AF418B">
        <w:rPr>
          <w:rFonts w:ascii="Times New Roman" w:hAnsi="Times New Roman" w:cs="Times New Roman"/>
          <w:sz w:val="24"/>
          <w:szCs w:val="24"/>
          <w:lang w:val="en-US"/>
        </w:rPr>
        <w:t xml:space="preserve"> enhance community ownership and participation for sustained health outcomes. This model </w:t>
      </w:r>
      <w:r w:rsidR="00AA2110" w:rsidRPr="00AF418B">
        <w:rPr>
          <w:rFonts w:ascii="Times New Roman" w:hAnsi="Times New Roman" w:cs="Times New Roman"/>
          <w:sz w:val="24"/>
          <w:szCs w:val="24"/>
          <w:lang w:val="en-US"/>
        </w:rPr>
        <w:t xml:space="preserve">can be applied to primary caregivers with information regarding </w:t>
      </w:r>
      <w:r w:rsidR="0080231B" w:rsidRPr="00AF418B">
        <w:rPr>
          <w:rFonts w:ascii="Times New Roman" w:hAnsi="Times New Roman" w:cs="Times New Roman"/>
          <w:sz w:val="24"/>
          <w:szCs w:val="24"/>
          <w:lang w:val="en-US"/>
        </w:rPr>
        <w:t>community-based postna</w:t>
      </w:r>
      <w:r w:rsidR="00CF0123" w:rsidRPr="00AF418B">
        <w:rPr>
          <w:rFonts w:ascii="Times New Roman" w:hAnsi="Times New Roman" w:cs="Times New Roman"/>
          <w:sz w:val="24"/>
          <w:szCs w:val="24"/>
          <w:lang w:val="en-US"/>
        </w:rPr>
        <w:t>ta</w:t>
      </w:r>
      <w:r w:rsidR="0080231B" w:rsidRPr="00AF418B">
        <w:rPr>
          <w:rFonts w:ascii="Times New Roman" w:hAnsi="Times New Roman" w:cs="Times New Roman"/>
          <w:sz w:val="24"/>
          <w:szCs w:val="24"/>
          <w:lang w:val="en-US"/>
        </w:rPr>
        <w:t>l care</w:t>
      </w:r>
      <w:r w:rsidR="004045D4" w:rsidRPr="00AF418B">
        <w:rPr>
          <w:rFonts w:ascii="Times New Roman" w:hAnsi="Times New Roman" w:cs="Times New Roman"/>
          <w:sz w:val="24"/>
          <w:szCs w:val="24"/>
          <w:lang w:val="en-US"/>
        </w:rPr>
        <w:t xml:space="preserve"> in the communities. </w:t>
      </w:r>
      <w:r w:rsidR="00CF0123" w:rsidRPr="00AF418B">
        <w:rPr>
          <w:rFonts w:ascii="Times New Roman" w:hAnsi="Times New Roman" w:cs="Times New Roman"/>
          <w:sz w:val="24"/>
          <w:szCs w:val="24"/>
          <w:lang w:val="en-US"/>
        </w:rPr>
        <w:t>T</w:t>
      </w:r>
      <w:r w:rsidR="004045D4" w:rsidRPr="00AF418B">
        <w:rPr>
          <w:rFonts w:ascii="Times New Roman" w:hAnsi="Times New Roman" w:cs="Times New Roman"/>
          <w:sz w:val="24"/>
          <w:szCs w:val="24"/>
          <w:lang w:val="en-US"/>
        </w:rPr>
        <w:t xml:space="preserve">he primary caregivers within the community are the perfect fit </w:t>
      </w:r>
      <w:r w:rsidR="00814928" w:rsidRPr="00AF418B">
        <w:rPr>
          <w:rFonts w:ascii="Times New Roman" w:hAnsi="Times New Roman" w:cs="Times New Roman"/>
          <w:sz w:val="24"/>
          <w:szCs w:val="24"/>
          <w:lang w:val="en-US"/>
        </w:rPr>
        <w:t>to be</w:t>
      </w:r>
      <w:r w:rsidR="004045D4" w:rsidRPr="00AF418B">
        <w:rPr>
          <w:rFonts w:ascii="Times New Roman" w:hAnsi="Times New Roman" w:cs="Times New Roman"/>
          <w:sz w:val="24"/>
          <w:szCs w:val="24"/>
          <w:lang w:val="en-US"/>
        </w:rPr>
        <w:t xml:space="preserve"> train</w:t>
      </w:r>
      <w:r w:rsidR="00814928" w:rsidRPr="00AF418B">
        <w:rPr>
          <w:rFonts w:ascii="Times New Roman" w:hAnsi="Times New Roman" w:cs="Times New Roman"/>
          <w:sz w:val="24"/>
          <w:szCs w:val="24"/>
          <w:lang w:val="en-US"/>
        </w:rPr>
        <w:t xml:space="preserve">ed on basic postnatal care </w:t>
      </w:r>
      <w:r w:rsidR="00C13E40" w:rsidRPr="00AF418B">
        <w:rPr>
          <w:rFonts w:ascii="Times New Roman" w:hAnsi="Times New Roman" w:cs="Times New Roman"/>
          <w:sz w:val="24"/>
          <w:szCs w:val="24"/>
          <w:lang w:val="en-US"/>
        </w:rPr>
        <w:t>activities</w:t>
      </w:r>
      <w:r w:rsidR="004045D4" w:rsidRPr="00AF418B">
        <w:rPr>
          <w:rFonts w:ascii="Times New Roman" w:hAnsi="Times New Roman" w:cs="Times New Roman"/>
          <w:sz w:val="24"/>
          <w:szCs w:val="24"/>
          <w:lang w:val="en-US"/>
        </w:rPr>
        <w:t xml:space="preserve"> to </w:t>
      </w:r>
      <w:r w:rsidR="00C13E40" w:rsidRPr="00AF418B">
        <w:rPr>
          <w:rFonts w:ascii="Times New Roman" w:hAnsi="Times New Roman" w:cs="Times New Roman"/>
          <w:sz w:val="24"/>
          <w:szCs w:val="24"/>
          <w:lang w:val="en-US"/>
        </w:rPr>
        <w:t xml:space="preserve">detect and </w:t>
      </w:r>
      <w:r w:rsidR="004045D4" w:rsidRPr="00AF418B">
        <w:rPr>
          <w:rFonts w:ascii="Times New Roman" w:hAnsi="Times New Roman" w:cs="Times New Roman"/>
          <w:sz w:val="24"/>
          <w:szCs w:val="24"/>
          <w:lang w:val="en-US"/>
        </w:rPr>
        <w:t xml:space="preserve">prevent maternal and </w:t>
      </w:r>
      <w:r w:rsidR="00C13E40" w:rsidRPr="00AF418B">
        <w:rPr>
          <w:rFonts w:ascii="Times New Roman" w:hAnsi="Times New Roman" w:cs="Times New Roman"/>
          <w:sz w:val="24"/>
          <w:szCs w:val="24"/>
          <w:lang w:val="en-US"/>
        </w:rPr>
        <w:t xml:space="preserve">neonatal complications. </w:t>
      </w:r>
      <w:r w:rsidR="004045D4" w:rsidRPr="00AF418B">
        <w:rPr>
          <w:rFonts w:ascii="Times New Roman" w:hAnsi="Times New Roman" w:cs="Times New Roman"/>
          <w:sz w:val="24"/>
          <w:szCs w:val="24"/>
          <w:lang w:val="en-US"/>
        </w:rPr>
        <w:t xml:space="preserve">The fourth model of community-based care is community as </w:t>
      </w:r>
      <w:r w:rsidR="000E4CE2" w:rsidRPr="00AF418B">
        <w:rPr>
          <w:rFonts w:ascii="Times New Roman" w:hAnsi="Times New Roman" w:cs="Times New Roman"/>
          <w:sz w:val="24"/>
          <w:szCs w:val="24"/>
          <w:lang w:val="en-US"/>
        </w:rPr>
        <w:t>an agent</w:t>
      </w:r>
      <w:r w:rsidR="004045D4" w:rsidRPr="00AF418B">
        <w:rPr>
          <w:rFonts w:ascii="Times New Roman" w:hAnsi="Times New Roman" w:cs="Times New Roman"/>
          <w:sz w:val="24"/>
          <w:szCs w:val="24"/>
          <w:lang w:val="en-US"/>
        </w:rPr>
        <w:t xml:space="preserve">. This affirm that primary caregivers </w:t>
      </w:r>
      <w:r w:rsidR="000E4CE2" w:rsidRPr="00AF418B">
        <w:rPr>
          <w:rFonts w:ascii="Times New Roman" w:hAnsi="Times New Roman" w:cs="Times New Roman"/>
          <w:sz w:val="24"/>
          <w:szCs w:val="24"/>
          <w:lang w:val="en-US"/>
        </w:rPr>
        <w:t>need</w:t>
      </w:r>
      <w:r w:rsidR="004045D4" w:rsidRPr="00AF418B">
        <w:rPr>
          <w:rFonts w:ascii="Times New Roman" w:hAnsi="Times New Roman" w:cs="Times New Roman"/>
          <w:sz w:val="24"/>
          <w:szCs w:val="24"/>
          <w:lang w:val="en-US"/>
        </w:rPr>
        <w:t xml:space="preserve"> respect and recognition </w:t>
      </w:r>
      <w:r w:rsidR="00C13E40" w:rsidRPr="00AF418B">
        <w:rPr>
          <w:rFonts w:ascii="Times New Roman" w:hAnsi="Times New Roman" w:cs="Times New Roman"/>
          <w:sz w:val="24"/>
          <w:szCs w:val="24"/>
          <w:lang w:val="en-US"/>
        </w:rPr>
        <w:t>to</w:t>
      </w:r>
      <w:r w:rsidR="004045D4" w:rsidRPr="00AF418B">
        <w:rPr>
          <w:rFonts w:ascii="Times New Roman" w:hAnsi="Times New Roman" w:cs="Times New Roman"/>
          <w:sz w:val="24"/>
          <w:szCs w:val="24"/>
          <w:lang w:val="en-US"/>
        </w:rPr>
        <w:t xml:space="preserve"> have an adaptive, </w:t>
      </w:r>
      <w:proofErr w:type="gramStart"/>
      <w:r w:rsidR="004045D4" w:rsidRPr="00AF418B">
        <w:rPr>
          <w:rFonts w:ascii="Times New Roman" w:hAnsi="Times New Roman" w:cs="Times New Roman"/>
          <w:sz w:val="24"/>
          <w:szCs w:val="24"/>
          <w:lang w:val="en-US"/>
        </w:rPr>
        <w:t>supportive</w:t>
      </w:r>
      <w:proofErr w:type="gramEnd"/>
      <w:r w:rsidR="004045D4" w:rsidRPr="00AF418B">
        <w:rPr>
          <w:rFonts w:ascii="Times New Roman" w:hAnsi="Times New Roman" w:cs="Times New Roman"/>
          <w:sz w:val="24"/>
          <w:szCs w:val="24"/>
          <w:lang w:val="en-US"/>
        </w:rPr>
        <w:t xml:space="preserve"> and developmental </w:t>
      </w:r>
      <w:r w:rsidR="009F3666" w:rsidRPr="00AF418B">
        <w:rPr>
          <w:rFonts w:ascii="Times New Roman" w:hAnsi="Times New Roman" w:cs="Times New Roman"/>
          <w:sz w:val="24"/>
          <w:szCs w:val="24"/>
          <w:lang w:val="en-US"/>
        </w:rPr>
        <w:t xml:space="preserve">capacities of communities. According to Steckler </w:t>
      </w:r>
      <w:r w:rsidR="009F3666" w:rsidRPr="00AF418B">
        <w:rPr>
          <w:rFonts w:ascii="Times New Roman" w:hAnsi="Times New Roman" w:cs="Times New Roman"/>
          <w:i/>
          <w:iCs/>
          <w:sz w:val="24"/>
          <w:szCs w:val="24"/>
          <w:lang w:val="en-US"/>
        </w:rPr>
        <w:t>et al,</w:t>
      </w:r>
      <w:r w:rsidR="009F3666" w:rsidRPr="00AF418B">
        <w:rPr>
          <w:rFonts w:ascii="Times New Roman" w:hAnsi="Times New Roman" w:cs="Times New Roman"/>
          <w:sz w:val="24"/>
          <w:szCs w:val="24"/>
          <w:lang w:val="en-US"/>
        </w:rPr>
        <w:t xml:space="preserve"> (1993), communities provide resources for meeting the needs of community members on daily basis.</w:t>
      </w:r>
    </w:p>
    <w:p w14:paraId="76BA6376" w14:textId="77777777" w:rsidR="0082526C" w:rsidRPr="00AF418B" w:rsidRDefault="0082526C" w:rsidP="00CE184D">
      <w:pPr>
        <w:spacing w:after="0" w:line="240" w:lineRule="auto"/>
        <w:jc w:val="both"/>
        <w:rPr>
          <w:rFonts w:ascii="Times New Roman" w:hAnsi="Times New Roman" w:cs="Times New Roman"/>
          <w:sz w:val="24"/>
          <w:szCs w:val="24"/>
          <w:lang w:val="en-US"/>
        </w:rPr>
      </w:pPr>
    </w:p>
    <w:p w14:paraId="5BD02639" w14:textId="77777777" w:rsidR="00D21AB7" w:rsidRPr="00AF418B" w:rsidRDefault="007F6828" w:rsidP="00CE184D">
      <w:pPr>
        <w:pStyle w:val="ListParagraph"/>
        <w:numPr>
          <w:ilvl w:val="0"/>
          <w:numId w:val="28"/>
        </w:numPr>
        <w:spacing w:after="0" w:line="240" w:lineRule="auto"/>
        <w:jc w:val="both"/>
        <w:rPr>
          <w:rFonts w:ascii="Times New Roman" w:hAnsi="Times New Roman" w:cs="Times New Roman"/>
          <w:b/>
          <w:bCs/>
          <w:sz w:val="24"/>
          <w:szCs w:val="24"/>
        </w:rPr>
      </w:pPr>
      <w:r w:rsidRPr="00AF418B">
        <w:rPr>
          <w:rFonts w:ascii="Times New Roman" w:hAnsi="Times New Roman" w:cs="Times New Roman"/>
          <w:b/>
          <w:bCs/>
          <w:sz w:val="24"/>
          <w:szCs w:val="24"/>
        </w:rPr>
        <w:t>Determining the defining attributes of community-based postnatal care</w:t>
      </w:r>
    </w:p>
    <w:p w14:paraId="324D817E" w14:textId="77777777" w:rsidR="0082526C" w:rsidRDefault="0082526C" w:rsidP="00CE184D">
      <w:pPr>
        <w:spacing w:after="0" w:line="240" w:lineRule="auto"/>
        <w:jc w:val="both"/>
        <w:rPr>
          <w:rFonts w:ascii="Times New Roman" w:hAnsi="Times New Roman" w:cs="Times New Roman"/>
          <w:sz w:val="24"/>
          <w:szCs w:val="24"/>
          <w:lang w:val="en-US"/>
        </w:rPr>
      </w:pPr>
    </w:p>
    <w:p w14:paraId="12648797" w14:textId="67869D4D" w:rsidR="002C0F57" w:rsidRPr="00AF418B" w:rsidRDefault="002D52DC"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lastRenderedPageBreak/>
        <w:t>According to Walker and A</w:t>
      </w:r>
      <w:r w:rsidR="00D21AB7" w:rsidRPr="00AF418B">
        <w:rPr>
          <w:rFonts w:ascii="Times New Roman" w:hAnsi="Times New Roman" w:cs="Times New Roman"/>
          <w:sz w:val="24"/>
          <w:szCs w:val="24"/>
          <w:lang w:val="en-US"/>
        </w:rPr>
        <w:t>vant (2013</w:t>
      </w:r>
      <w:r w:rsidRPr="00AF418B">
        <w:rPr>
          <w:rFonts w:ascii="Times New Roman" w:hAnsi="Times New Roman" w:cs="Times New Roman"/>
          <w:sz w:val="24"/>
          <w:szCs w:val="24"/>
          <w:lang w:val="en-US"/>
        </w:rPr>
        <w:t xml:space="preserve">) and Chinn and Kramer (2008), determining the defining attributes has been the ‘heart of concept </w:t>
      </w:r>
      <w:r w:rsidR="00FC0147" w:rsidRPr="00AF418B">
        <w:rPr>
          <w:rFonts w:ascii="Times New Roman" w:hAnsi="Times New Roman" w:cs="Times New Roman"/>
          <w:sz w:val="24"/>
          <w:szCs w:val="24"/>
          <w:lang w:val="en-US"/>
        </w:rPr>
        <w:t>analyses</w:t>
      </w:r>
      <w:r w:rsidRPr="00AF418B">
        <w:rPr>
          <w:rFonts w:ascii="Times New Roman" w:hAnsi="Times New Roman" w:cs="Times New Roman"/>
          <w:sz w:val="24"/>
          <w:szCs w:val="24"/>
          <w:lang w:val="en-US"/>
        </w:rPr>
        <w:t xml:space="preserve">. The components that </w:t>
      </w:r>
      <w:r w:rsidR="00FC0147" w:rsidRPr="00AF418B">
        <w:rPr>
          <w:rFonts w:ascii="Times New Roman" w:hAnsi="Times New Roman" w:cs="Times New Roman"/>
          <w:sz w:val="24"/>
          <w:szCs w:val="24"/>
          <w:lang w:val="en-US"/>
        </w:rPr>
        <w:t>constitute</w:t>
      </w:r>
      <w:r w:rsidRPr="00AF418B">
        <w:rPr>
          <w:rFonts w:ascii="Times New Roman" w:hAnsi="Times New Roman" w:cs="Times New Roman"/>
          <w:sz w:val="24"/>
          <w:szCs w:val="24"/>
          <w:lang w:val="en-US"/>
        </w:rPr>
        <w:t xml:space="preserve"> the concept should be applicable to any situation in which the concept is located. Defining attributes is a process of clustering characteristics most frequently associated with the concept, which functions much like criteria for making differential</w:t>
      </w:r>
      <w:r w:rsidR="00D21AB7" w:rsidRPr="00AF418B">
        <w:rPr>
          <w:rFonts w:ascii="Times New Roman" w:hAnsi="Times New Roman" w:cs="Times New Roman"/>
          <w:sz w:val="24"/>
          <w:szCs w:val="24"/>
          <w:lang w:val="en-US"/>
        </w:rPr>
        <w:t xml:space="preserve"> diagnosis (Walker &amp; Avant, 2013</w:t>
      </w:r>
      <w:r w:rsidRPr="00AF418B">
        <w:rPr>
          <w:rFonts w:ascii="Times New Roman" w:hAnsi="Times New Roman" w:cs="Times New Roman"/>
          <w:sz w:val="24"/>
          <w:szCs w:val="24"/>
          <w:lang w:val="en-US"/>
        </w:rPr>
        <w:t xml:space="preserve">). The defining attributes helps in differentiating concepts from others similar or related to it. The defining attributes are the characteristics one sees </w:t>
      </w:r>
      <w:r w:rsidR="00221E5F" w:rsidRPr="00AF418B">
        <w:rPr>
          <w:rFonts w:ascii="Times New Roman" w:hAnsi="Times New Roman" w:cs="Times New Roman"/>
          <w:sz w:val="24"/>
          <w:szCs w:val="24"/>
          <w:lang w:val="en-US"/>
        </w:rPr>
        <w:t>repeatedly</w:t>
      </w:r>
      <w:r w:rsidRPr="00AF418B">
        <w:rPr>
          <w:rFonts w:ascii="Times New Roman" w:hAnsi="Times New Roman" w:cs="Times New Roman"/>
          <w:sz w:val="24"/>
          <w:szCs w:val="24"/>
          <w:lang w:val="en-US"/>
        </w:rPr>
        <w:t xml:space="preserve"> in the literature. In this study,</w:t>
      </w:r>
      <w:r w:rsidR="00D21AB7" w:rsidRPr="00AF418B">
        <w:rPr>
          <w:rFonts w:ascii="Times New Roman" w:hAnsi="Times New Roman" w:cs="Times New Roman"/>
          <w:bCs/>
          <w:sz w:val="24"/>
          <w:szCs w:val="24"/>
        </w:rPr>
        <w:t xml:space="preserve"> the researcher reviewed the relevant literature and then noted and summarized the characteristics that appeared repeatedly. The characteristics were revised and modified based on the decisions by the authors. In this study,</w:t>
      </w:r>
      <w:r w:rsidRPr="00AF418B">
        <w:rPr>
          <w:rFonts w:ascii="Times New Roman" w:hAnsi="Times New Roman" w:cs="Times New Roman"/>
          <w:sz w:val="24"/>
          <w:szCs w:val="24"/>
          <w:lang w:val="en-US"/>
        </w:rPr>
        <w:t xml:space="preserve"> the defining attributes are the aggregates associated with the word’ community-based postnatal care’ and ranked in order of impo</w:t>
      </w:r>
      <w:r w:rsidR="00D21AB7" w:rsidRPr="00AF418B">
        <w:rPr>
          <w:rFonts w:ascii="Times New Roman" w:hAnsi="Times New Roman" w:cs="Times New Roman"/>
          <w:sz w:val="24"/>
          <w:szCs w:val="24"/>
          <w:lang w:val="en-US"/>
        </w:rPr>
        <w:t>rtance (Walker &amp; Avant, 2013</w:t>
      </w:r>
      <w:r w:rsidR="00F65A6B" w:rsidRPr="00AF418B">
        <w:rPr>
          <w:rFonts w:ascii="Times New Roman" w:hAnsi="Times New Roman" w:cs="Times New Roman"/>
          <w:sz w:val="24"/>
          <w:szCs w:val="24"/>
          <w:lang w:val="en-US"/>
        </w:rPr>
        <w:t>). From</w:t>
      </w:r>
      <w:r w:rsidR="00790253" w:rsidRPr="00AF418B">
        <w:rPr>
          <w:rFonts w:ascii="Times New Roman" w:hAnsi="Times New Roman" w:cs="Times New Roman"/>
          <w:sz w:val="24"/>
          <w:szCs w:val="24"/>
          <w:lang w:val="en-US"/>
        </w:rPr>
        <w:t xml:space="preserve"> the uses, characteristics and connotations of community-based care, the following attributes were deduced. </w:t>
      </w:r>
      <w:r w:rsidRPr="00AF418B">
        <w:rPr>
          <w:rFonts w:ascii="Times New Roman" w:hAnsi="Times New Roman" w:cs="Times New Roman"/>
          <w:sz w:val="24"/>
          <w:szCs w:val="24"/>
          <w:lang w:val="en-US"/>
        </w:rPr>
        <w:t xml:space="preserve"> </w:t>
      </w:r>
    </w:p>
    <w:p w14:paraId="52171BA3" w14:textId="77777777" w:rsidR="00E4377B" w:rsidRPr="00AF418B" w:rsidRDefault="00E4377B" w:rsidP="00CE184D">
      <w:pPr>
        <w:spacing w:after="0" w:line="240" w:lineRule="auto"/>
        <w:jc w:val="both"/>
        <w:rPr>
          <w:rFonts w:ascii="Times New Roman" w:hAnsi="Times New Roman" w:cs="Times New Roman"/>
          <w:sz w:val="24"/>
          <w:szCs w:val="24"/>
          <w:lang w:val="en-US"/>
        </w:rPr>
      </w:pPr>
    </w:p>
    <w:p w14:paraId="7D106B10" w14:textId="27ED81A7" w:rsidR="00790253" w:rsidRPr="00AF418B" w:rsidRDefault="002D52DC" w:rsidP="00CE184D">
      <w:pPr>
        <w:spacing w:after="0" w:line="240" w:lineRule="auto"/>
        <w:jc w:val="both"/>
        <w:rPr>
          <w:rFonts w:ascii="Times New Roman" w:hAnsi="Times New Roman" w:cs="Times New Roman"/>
          <w:b/>
          <w:i/>
          <w:sz w:val="24"/>
          <w:szCs w:val="24"/>
          <w:lang w:val="en-US"/>
        </w:rPr>
      </w:pPr>
      <w:r w:rsidRPr="00AF418B">
        <w:rPr>
          <w:rFonts w:ascii="Times New Roman" w:hAnsi="Times New Roman" w:cs="Times New Roman"/>
          <w:b/>
          <w:i/>
          <w:sz w:val="24"/>
          <w:szCs w:val="24"/>
          <w:lang w:val="en-US"/>
        </w:rPr>
        <w:t>Provision of</w:t>
      </w:r>
      <w:r w:rsidR="00790253" w:rsidRPr="00AF418B">
        <w:rPr>
          <w:rFonts w:ascii="Times New Roman" w:hAnsi="Times New Roman" w:cs="Times New Roman"/>
          <w:b/>
          <w:i/>
          <w:sz w:val="24"/>
          <w:szCs w:val="24"/>
          <w:lang w:val="en-US"/>
        </w:rPr>
        <w:t xml:space="preserve"> home and</w:t>
      </w:r>
      <w:r w:rsidRPr="00AF418B">
        <w:rPr>
          <w:rFonts w:ascii="Times New Roman" w:hAnsi="Times New Roman" w:cs="Times New Roman"/>
          <w:b/>
          <w:i/>
          <w:sz w:val="24"/>
          <w:szCs w:val="24"/>
          <w:lang w:val="en-US"/>
        </w:rPr>
        <w:t xml:space="preserve"> community-level skilled care</w:t>
      </w:r>
      <w:r w:rsidR="007948A6" w:rsidRPr="00AF418B">
        <w:rPr>
          <w:rFonts w:ascii="Times New Roman" w:hAnsi="Times New Roman" w:cs="Times New Roman"/>
          <w:b/>
          <w:i/>
          <w:sz w:val="24"/>
          <w:szCs w:val="24"/>
          <w:lang w:val="en-US"/>
        </w:rPr>
        <w:t xml:space="preserve"> (Guta et al;2018)</w:t>
      </w:r>
    </w:p>
    <w:p w14:paraId="4C6953A0" w14:textId="77777777" w:rsidR="0082526C" w:rsidRDefault="0082526C" w:rsidP="00CE184D">
      <w:pPr>
        <w:spacing w:after="0" w:line="240" w:lineRule="auto"/>
        <w:jc w:val="both"/>
        <w:rPr>
          <w:rFonts w:ascii="Times New Roman" w:hAnsi="Times New Roman" w:cs="Times New Roman"/>
          <w:sz w:val="24"/>
          <w:szCs w:val="24"/>
          <w:lang w:val="en-US"/>
        </w:rPr>
      </w:pPr>
    </w:p>
    <w:p w14:paraId="4EEC3107" w14:textId="210EB603" w:rsidR="00320EBE" w:rsidRPr="00AF418B" w:rsidRDefault="002D52DC"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Primary caregivers are not just family members but also best in helping postnatal women and babies </w:t>
      </w:r>
      <w:r w:rsidR="00C40F06" w:rsidRPr="00AF418B">
        <w:rPr>
          <w:rFonts w:ascii="Times New Roman" w:hAnsi="Times New Roman" w:cs="Times New Roman"/>
          <w:sz w:val="24"/>
          <w:szCs w:val="24"/>
          <w:lang w:val="en-US"/>
        </w:rPr>
        <w:t>since</w:t>
      </w:r>
      <w:r w:rsidRPr="00AF418B">
        <w:rPr>
          <w:rFonts w:ascii="Times New Roman" w:hAnsi="Times New Roman" w:cs="Times New Roman"/>
          <w:sz w:val="24"/>
          <w:szCs w:val="24"/>
          <w:lang w:val="en-US"/>
        </w:rPr>
        <w:t xml:space="preserve"> they know and understand the local traditional customs within the </w:t>
      </w:r>
      <w:r w:rsidR="00305880" w:rsidRPr="00AF418B">
        <w:rPr>
          <w:rFonts w:ascii="Times New Roman" w:hAnsi="Times New Roman" w:cs="Times New Roman"/>
          <w:sz w:val="24"/>
          <w:szCs w:val="24"/>
          <w:lang w:val="en-US"/>
        </w:rPr>
        <w:t>community. The</w:t>
      </w:r>
      <w:r w:rsidR="005C07B7" w:rsidRPr="00AF418B">
        <w:rPr>
          <w:rFonts w:ascii="Times New Roman" w:hAnsi="Times New Roman" w:cs="Times New Roman"/>
          <w:sz w:val="24"/>
          <w:szCs w:val="24"/>
          <w:lang w:val="en-US"/>
        </w:rPr>
        <w:t xml:space="preserve"> following are the activities that must be used by primary caregivers </w:t>
      </w:r>
      <w:r w:rsidR="00B22769" w:rsidRPr="00AF418B">
        <w:rPr>
          <w:rFonts w:ascii="Times New Roman" w:hAnsi="Times New Roman" w:cs="Times New Roman"/>
          <w:sz w:val="24"/>
          <w:szCs w:val="24"/>
          <w:lang w:val="en-US"/>
        </w:rPr>
        <w:t>at the community level to both the mother and the ne</w:t>
      </w:r>
      <w:r w:rsidR="00320EBE" w:rsidRPr="00AF418B">
        <w:rPr>
          <w:rFonts w:ascii="Times New Roman" w:hAnsi="Times New Roman" w:cs="Times New Roman"/>
          <w:sz w:val="24"/>
          <w:szCs w:val="24"/>
          <w:lang w:val="en-US"/>
        </w:rPr>
        <w:t>wborn baby:</w:t>
      </w:r>
    </w:p>
    <w:p w14:paraId="374B85B2" w14:textId="7E0CF926" w:rsidR="00C6278E" w:rsidRPr="00AF418B" w:rsidRDefault="00C6278E" w:rsidP="00CE184D">
      <w:pPr>
        <w:pStyle w:val="ListParagraph"/>
        <w:numPr>
          <w:ilvl w:val="0"/>
          <w:numId w:val="28"/>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Detection of danger signs</w:t>
      </w:r>
      <w:r w:rsidR="00794FFA" w:rsidRPr="00AF418B">
        <w:rPr>
          <w:rFonts w:ascii="Times New Roman" w:hAnsi="Times New Roman" w:cs="Times New Roman"/>
          <w:sz w:val="24"/>
          <w:szCs w:val="24"/>
          <w:lang w:val="en-US"/>
        </w:rPr>
        <w:t xml:space="preserve"> in a newborn such as stopped feeding well</w:t>
      </w:r>
      <w:r w:rsidR="00E0333B" w:rsidRPr="00AF418B">
        <w:rPr>
          <w:rFonts w:ascii="Times New Roman" w:hAnsi="Times New Roman" w:cs="Times New Roman"/>
          <w:sz w:val="24"/>
          <w:szCs w:val="24"/>
          <w:lang w:val="en-US"/>
        </w:rPr>
        <w:t>, convulsions, fast breathing, severe chest indrawing</w:t>
      </w:r>
      <w:r w:rsidR="006E1F47" w:rsidRPr="00AF418B">
        <w:rPr>
          <w:rFonts w:ascii="Times New Roman" w:hAnsi="Times New Roman" w:cs="Times New Roman"/>
          <w:sz w:val="24"/>
          <w:szCs w:val="24"/>
          <w:lang w:val="en-US"/>
        </w:rPr>
        <w:t>, fever and yellow palms and soles.</w:t>
      </w:r>
    </w:p>
    <w:p w14:paraId="64F5A9D4" w14:textId="0DB45FC8" w:rsidR="00C6278E" w:rsidRPr="00AF418B" w:rsidRDefault="00C6278E" w:rsidP="00CE184D">
      <w:pPr>
        <w:pStyle w:val="ListParagraph"/>
        <w:numPr>
          <w:ilvl w:val="0"/>
          <w:numId w:val="28"/>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Health promotion interventions</w:t>
      </w:r>
      <w:r w:rsidR="00046FD0" w:rsidRPr="00AF418B">
        <w:rPr>
          <w:rFonts w:ascii="Times New Roman" w:hAnsi="Times New Roman" w:cs="Times New Roman"/>
          <w:sz w:val="24"/>
          <w:szCs w:val="24"/>
          <w:lang w:val="en-US"/>
        </w:rPr>
        <w:t xml:space="preserve"> such as exclusive </w:t>
      </w:r>
      <w:r w:rsidR="00FD24F4" w:rsidRPr="00AF418B">
        <w:rPr>
          <w:rFonts w:ascii="Times New Roman" w:hAnsi="Times New Roman" w:cs="Times New Roman"/>
          <w:sz w:val="24"/>
          <w:szCs w:val="24"/>
          <w:lang w:val="en-US"/>
        </w:rPr>
        <w:t>breastfeeding, avoidance</w:t>
      </w:r>
      <w:r w:rsidR="008C56F2" w:rsidRPr="00AF418B">
        <w:rPr>
          <w:rFonts w:ascii="Times New Roman" w:hAnsi="Times New Roman" w:cs="Times New Roman"/>
          <w:sz w:val="24"/>
          <w:szCs w:val="24"/>
          <w:lang w:val="en-US"/>
        </w:rPr>
        <w:t xml:space="preserve"> of </w:t>
      </w:r>
      <w:r w:rsidR="00236281" w:rsidRPr="00AF418B">
        <w:rPr>
          <w:rFonts w:ascii="Times New Roman" w:hAnsi="Times New Roman" w:cs="Times New Roman"/>
          <w:sz w:val="24"/>
          <w:szCs w:val="24"/>
          <w:lang w:val="en-US"/>
        </w:rPr>
        <w:t>bathing until</w:t>
      </w:r>
      <w:r w:rsidR="008C56F2" w:rsidRPr="00AF418B">
        <w:rPr>
          <w:rFonts w:ascii="Times New Roman" w:hAnsi="Times New Roman" w:cs="Times New Roman"/>
          <w:sz w:val="24"/>
          <w:szCs w:val="24"/>
          <w:lang w:val="en-US"/>
        </w:rPr>
        <w:t xml:space="preserve"> 24 hours after birth, appropriate clothing</w:t>
      </w:r>
      <w:r w:rsidR="00A03616" w:rsidRPr="00AF418B">
        <w:rPr>
          <w:rFonts w:ascii="Times New Roman" w:hAnsi="Times New Roman" w:cs="Times New Roman"/>
          <w:sz w:val="24"/>
          <w:szCs w:val="24"/>
          <w:lang w:val="en-US"/>
        </w:rPr>
        <w:t xml:space="preserve"> to the baby and no separation to both mother and baby</w:t>
      </w:r>
      <w:r w:rsidR="00EE2849" w:rsidRPr="00AF418B">
        <w:rPr>
          <w:rFonts w:ascii="Times New Roman" w:hAnsi="Times New Roman" w:cs="Times New Roman"/>
          <w:sz w:val="24"/>
          <w:szCs w:val="24"/>
          <w:lang w:val="en-US"/>
        </w:rPr>
        <w:t xml:space="preserve"> for bonding</w:t>
      </w:r>
    </w:p>
    <w:p w14:paraId="086328AA" w14:textId="0041BF8E" w:rsidR="002970EE" w:rsidRPr="00AF418B" w:rsidRDefault="00C6278E" w:rsidP="00CE184D">
      <w:pPr>
        <w:pStyle w:val="ListParagraph"/>
        <w:numPr>
          <w:ilvl w:val="0"/>
          <w:numId w:val="28"/>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Health prevention interventions</w:t>
      </w:r>
      <w:r w:rsidR="00DD615C" w:rsidRPr="00AF418B">
        <w:rPr>
          <w:rFonts w:ascii="Times New Roman" w:hAnsi="Times New Roman" w:cs="Times New Roman"/>
          <w:sz w:val="24"/>
          <w:szCs w:val="24"/>
          <w:lang w:val="en-US"/>
        </w:rPr>
        <w:t xml:space="preserve"> umbilical cord care, avoidance of harmful traditional substances such as cow dung to the cord stump</w:t>
      </w:r>
    </w:p>
    <w:p w14:paraId="283729B4" w14:textId="630813C9" w:rsidR="00E9716B" w:rsidRPr="00AF418B" w:rsidRDefault="002970EE" w:rsidP="00CE184D">
      <w:pPr>
        <w:pStyle w:val="ListParagraph"/>
        <w:numPr>
          <w:ilvl w:val="0"/>
          <w:numId w:val="28"/>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Early referrals to the health care facilities in case of </w:t>
      </w:r>
      <w:r w:rsidR="00E9716B" w:rsidRPr="00AF418B">
        <w:rPr>
          <w:rFonts w:ascii="Times New Roman" w:hAnsi="Times New Roman" w:cs="Times New Roman"/>
          <w:sz w:val="24"/>
          <w:szCs w:val="24"/>
          <w:lang w:val="en-US"/>
        </w:rPr>
        <w:t>complications</w:t>
      </w:r>
      <w:r w:rsidR="00FD24F4" w:rsidRPr="00AF418B">
        <w:rPr>
          <w:rFonts w:ascii="Times New Roman" w:hAnsi="Times New Roman" w:cs="Times New Roman"/>
          <w:sz w:val="24"/>
          <w:szCs w:val="24"/>
          <w:lang w:val="en-US"/>
        </w:rPr>
        <w:t xml:space="preserve"> (WHO, 2014).</w:t>
      </w:r>
    </w:p>
    <w:p w14:paraId="5F8BC504" w14:textId="38728D4C" w:rsidR="00E91AD0" w:rsidRPr="00AF418B" w:rsidRDefault="00C56AF3"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The following are the activities that should be </w:t>
      </w:r>
      <w:r w:rsidR="002D6908" w:rsidRPr="00AF418B">
        <w:rPr>
          <w:rFonts w:ascii="Times New Roman" w:hAnsi="Times New Roman" w:cs="Times New Roman"/>
          <w:sz w:val="24"/>
          <w:szCs w:val="24"/>
          <w:lang w:val="en-US"/>
        </w:rPr>
        <w:t>considered</w:t>
      </w:r>
      <w:r w:rsidRPr="00AF418B">
        <w:rPr>
          <w:rFonts w:ascii="Times New Roman" w:hAnsi="Times New Roman" w:cs="Times New Roman"/>
          <w:sz w:val="24"/>
          <w:szCs w:val="24"/>
          <w:lang w:val="en-US"/>
        </w:rPr>
        <w:t xml:space="preserve"> by primary caregivers to the mother</w:t>
      </w:r>
      <w:r w:rsidR="00476B1E" w:rsidRPr="00AF418B">
        <w:rPr>
          <w:rFonts w:ascii="Times New Roman" w:hAnsi="Times New Roman" w:cs="Times New Roman"/>
          <w:sz w:val="24"/>
          <w:szCs w:val="24"/>
          <w:lang w:val="en-US"/>
        </w:rPr>
        <w:t xml:space="preserve"> for community-level care</w:t>
      </w:r>
      <w:r w:rsidR="009C095E" w:rsidRPr="00AF418B">
        <w:rPr>
          <w:rFonts w:ascii="Times New Roman" w:hAnsi="Times New Roman" w:cs="Times New Roman"/>
          <w:sz w:val="24"/>
          <w:szCs w:val="24"/>
          <w:lang w:val="en-US"/>
        </w:rPr>
        <w:t xml:space="preserve"> such as</w:t>
      </w:r>
      <w:r w:rsidR="00910B4C" w:rsidRPr="00AF418B">
        <w:rPr>
          <w:rFonts w:ascii="Times New Roman" w:hAnsi="Times New Roman" w:cs="Times New Roman"/>
          <w:sz w:val="24"/>
          <w:szCs w:val="24"/>
          <w:lang w:val="en-US"/>
        </w:rPr>
        <w:t xml:space="preserve"> a</w:t>
      </w:r>
      <w:r w:rsidR="008F686A" w:rsidRPr="00AF418B">
        <w:rPr>
          <w:rFonts w:ascii="Times New Roman" w:hAnsi="Times New Roman" w:cs="Times New Roman"/>
          <w:sz w:val="24"/>
          <w:szCs w:val="24"/>
          <w:lang w:val="en-US"/>
        </w:rPr>
        <w:t>ssessment of vaginal bleeding</w:t>
      </w:r>
      <w:r w:rsidR="00910B4C" w:rsidRPr="00AF418B">
        <w:rPr>
          <w:rFonts w:ascii="Times New Roman" w:hAnsi="Times New Roman" w:cs="Times New Roman"/>
          <w:sz w:val="24"/>
          <w:szCs w:val="24"/>
          <w:lang w:val="en-US"/>
        </w:rPr>
        <w:t>, u</w:t>
      </w:r>
      <w:r w:rsidR="008F686A" w:rsidRPr="00AF418B">
        <w:rPr>
          <w:rFonts w:ascii="Times New Roman" w:hAnsi="Times New Roman" w:cs="Times New Roman"/>
          <w:sz w:val="24"/>
          <w:szCs w:val="24"/>
          <w:lang w:val="en-US"/>
        </w:rPr>
        <w:t>terine contraction</w:t>
      </w:r>
      <w:r w:rsidR="00E86057" w:rsidRPr="00AF418B">
        <w:rPr>
          <w:rFonts w:ascii="Times New Roman" w:hAnsi="Times New Roman" w:cs="Times New Roman"/>
          <w:sz w:val="24"/>
          <w:szCs w:val="24"/>
          <w:lang w:val="en-US"/>
        </w:rPr>
        <w:t xml:space="preserve">, </w:t>
      </w:r>
      <w:r w:rsidR="00DD250D" w:rsidRPr="00AF418B">
        <w:rPr>
          <w:rFonts w:ascii="Times New Roman" w:hAnsi="Times New Roman" w:cs="Times New Roman"/>
          <w:sz w:val="24"/>
          <w:szCs w:val="24"/>
          <w:lang w:val="en-US"/>
        </w:rPr>
        <w:t>b</w:t>
      </w:r>
      <w:r w:rsidR="003550B6" w:rsidRPr="00AF418B">
        <w:rPr>
          <w:rFonts w:ascii="Times New Roman" w:hAnsi="Times New Roman" w:cs="Times New Roman"/>
          <w:sz w:val="24"/>
          <w:szCs w:val="24"/>
          <w:lang w:val="en-US"/>
        </w:rPr>
        <w:t xml:space="preserve">owel functioning, any perineal wound, headache, </w:t>
      </w:r>
      <w:r w:rsidR="00851BD0" w:rsidRPr="00AF418B">
        <w:rPr>
          <w:rFonts w:ascii="Times New Roman" w:hAnsi="Times New Roman" w:cs="Times New Roman"/>
          <w:sz w:val="24"/>
          <w:szCs w:val="24"/>
          <w:lang w:val="en-US"/>
        </w:rPr>
        <w:t>fatigue, backache, perineal pain, breast pain</w:t>
      </w:r>
      <w:r w:rsidR="00221743" w:rsidRPr="00AF418B">
        <w:rPr>
          <w:rFonts w:ascii="Times New Roman" w:hAnsi="Times New Roman" w:cs="Times New Roman"/>
          <w:sz w:val="24"/>
          <w:szCs w:val="24"/>
          <w:lang w:val="en-US"/>
        </w:rPr>
        <w:t xml:space="preserve">, uterine tenderness, </w:t>
      </w:r>
      <w:proofErr w:type="gramStart"/>
      <w:r w:rsidR="00E86057" w:rsidRPr="00AF418B">
        <w:rPr>
          <w:rFonts w:ascii="Times New Roman" w:hAnsi="Times New Roman" w:cs="Times New Roman"/>
          <w:sz w:val="24"/>
          <w:szCs w:val="24"/>
          <w:lang w:val="en-US"/>
        </w:rPr>
        <w:t>m</w:t>
      </w:r>
      <w:r w:rsidR="00E91AD0" w:rsidRPr="00AF418B">
        <w:rPr>
          <w:rFonts w:ascii="Times New Roman" w:hAnsi="Times New Roman" w:cs="Times New Roman"/>
          <w:sz w:val="24"/>
          <w:szCs w:val="24"/>
          <w:lang w:val="en-US"/>
        </w:rPr>
        <w:t>icturition</w:t>
      </w:r>
      <w:proofErr w:type="gramEnd"/>
      <w:r w:rsidR="00E91AD0" w:rsidRPr="00AF418B">
        <w:rPr>
          <w:rFonts w:ascii="Times New Roman" w:hAnsi="Times New Roman" w:cs="Times New Roman"/>
          <w:sz w:val="24"/>
          <w:szCs w:val="24"/>
          <w:lang w:val="en-US"/>
        </w:rPr>
        <w:t xml:space="preserve"> and urinary incontinence</w:t>
      </w:r>
      <w:r w:rsidR="00221743" w:rsidRPr="00AF418B">
        <w:rPr>
          <w:rFonts w:ascii="Times New Roman" w:hAnsi="Times New Roman" w:cs="Times New Roman"/>
          <w:sz w:val="24"/>
          <w:szCs w:val="24"/>
          <w:lang w:val="en-US"/>
        </w:rPr>
        <w:t xml:space="preserve"> as well as</w:t>
      </w:r>
      <w:r w:rsidR="00EC19E4" w:rsidRPr="00AF418B">
        <w:rPr>
          <w:rFonts w:ascii="Times New Roman" w:hAnsi="Times New Roman" w:cs="Times New Roman"/>
          <w:sz w:val="24"/>
          <w:szCs w:val="24"/>
          <w:lang w:val="en-US"/>
        </w:rPr>
        <w:t xml:space="preserve"> offensive vaginal discharges.</w:t>
      </w:r>
    </w:p>
    <w:p w14:paraId="6CA7A07E" w14:textId="2939BB1C" w:rsidR="002D52DC" w:rsidRPr="00AF418B" w:rsidRDefault="002D52DC"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In this case interventions are made available by primary caregivers where they are mostly needed to save the lives of the woman and baby and these services are rendered by primary caregivers at the community level. The primary caregivers should be able to give regular report and feedback regarding the outcomes of the community-based postnatal </w:t>
      </w:r>
      <w:r w:rsidR="00FD24F4" w:rsidRPr="00AF418B">
        <w:rPr>
          <w:rFonts w:ascii="Times New Roman" w:hAnsi="Times New Roman" w:cs="Times New Roman"/>
          <w:sz w:val="24"/>
          <w:szCs w:val="24"/>
          <w:lang w:val="en-US"/>
        </w:rPr>
        <w:t xml:space="preserve">care </w:t>
      </w:r>
      <w:r w:rsidRPr="00AF418B">
        <w:rPr>
          <w:rFonts w:ascii="Times New Roman" w:hAnsi="Times New Roman" w:cs="Times New Roman"/>
          <w:sz w:val="24"/>
          <w:szCs w:val="24"/>
          <w:lang w:val="en-US"/>
        </w:rPr>
        <w:t>skills.</w:t>
      </w:r>
    </w:p>
    <w:p w14:paraId="1E9293BF" w14:textId="77777777" w:rsidR="0082526C" w:rsidRDefault="0082526C" w:rsidP="00CE184D">
      <w:pPr>
        <w:spacing w:after="0" w:line="240" w:lineRule="auto"/>
        <w:jc w:val="both"/>
        <w:rPr>
          <w:rFonts w:ascii="Times New Roman" w:hAnsi="Times New Roman" w:cs="Times New Roman"/>
          <w:b/>
          <w:i/>
          <w:sz w:val="24"/>
          <w:szCs w:val="24"/>
          <w:lang w:val="en-US"/>
        </w:rPr>
      </w:pPr>
    </w:p>
    <w:p w14:paraId="75C4E92C" w14:textId="7FBA0659" w:rsidR="002D52DC" w:rsidRPr="00AF418B" w:rsidRDefault="002D52DC" w:rsidP="00CE184D">
      <w:pPr>
        <w:spacing w:after="0" w:line="240" w:lineRule="auto"/>
        <w:jc w:val="both"/>
        <w:rPr>
          <w:rFonts w:ascii="Times New Roman" w:hAnsi="Times New Roman" w:cs="Times New Roman"/>
          <w:i/>
          <w:sz w:val="24"/>
          <w:szCs w:val="24"/>
          <w:lang w:val="en-US"/>
        </w:rPr>
      </w:pPr>
      <w:r w:rsidRPr="00AF418B">
        <w:rPr>
          <w:rFonts w:ascii="Times New Roman" w:hAnsi="Times New Roman" w:cs="Times New Roman"/>
          <w:b/>
          <w:i/>
          <w:sz w:val="24"/>
          <w:szCs w:val="24"/>
          <w:lang w:val="en-US"/>
        </w:rPr>
        <w:t>Community participation and mobilization</w:t>
      </w:r>
      <w:r w:rsidRPr="00AF418B">
        <w:rPr>
          <w:rFonts w:ascii="Times New Roman" w:hAnsi="Times New Roman" w:cs="Times New Roman"/>
          <w:i/>
          <w:sz w:val="24"/>
          <w:szCs w:val="24"/>
          <w:lang w:val="en-US"/>
        </w:rPr>
        <w:t xml:space="preserve"> </w:t>
      </w:r>
      <w:r w:rsidR="007948A6" w:rsidRPr="00AF418B">
        <w:rPr>
          <w:rFonts w:ascii="Times New Roman" w:hAnsi="Times New Roman" w:cs="Times New Roman"/>
          <w:i/>
          <w:sz w:val="24"/>
          <w:szCs w:val="24"/>
          <w:lang w:val="en-US"/>
        </w:rPr>
        <w:t xml:space="preserve"> </w:t>
      </w:r>
    </w:p>
    <w:p w14:paraId="03CA78FD" w14:textId="77777777" w:rsidR="0082526C" w:rsidRDefault="0082526C" w:rsidP="00CE184D">
      <w:pPr>
        <w:spacing w:after="0" w:line="240" w:lineRule="auto"/>
        <w:jc w:val="both"/>
        <w:rPr>
          <w:rFonts w:ascii="Times New Roman" w:hAnsi="Times New Roman" w:cs="Times New Roman"/>
          <w:sz w:val="24"/>
          <w:szCs w:val="24"/>
          <w:lang w:val="en-US"/>
        </w:rPr>
      </w:pPr>
    </w:p>
    <w:p w14:paraId="1E32304D" w14:textId="783AD356" w:rsidR="002D52DC" w:rsidRPr="00AF418B" w:rsidRDefault="002D52DC"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 </w:t>
      </w:r>
      <w:r w:rsidR="007948A6" w:rsidRPr="00AF418B">
        <w:rPr>
          <w:rFonts w:ascii="Times New Roman" w:hAnsi="Times New Roman" w:cs="Times New Roman"/>
          <w:sz w:val="24"/>
          <w:szCs w:val="24"/>
          <w:lang w:val="en-US"/>
        </w:rPr>
        <w:t>According to Guta</w:t>
      </w:r>
      <w:r w:rsidR="007948A6" w:rsidRPr="00AF418B">
        <w:rPr>
          <w:rFonts w:ascii="Times New Roman" w:hAnsi="Times New Roman" w:cs="Times New Roman"/>
          <w:i/>
          <w:sz w:val="24"/>
          <w:szCs w:val="24"/>
          <w:lang w:val="en-US"/>
        </w:rPr>
        <w:t xml:space="preserve"> et </w:t>
      </w:r>
      <w:r w:rsidR="002D6908" w:rsidRPr="00AF418B">
        <w:rPr>
          <w:rFonts w:ascii="Times New Roman" w:hAnsi="Times New Roman" w:cs="Times New Roman"/>
          <w:i/>
          <w:sz w:val="24"/>
          <w:szCs w:val="24"/>
          <w:lang w:val="en-US"/>
        </w:rPr>
        <w:t>al,</w:t>
      </w:r>
      <w:r w:rsidR="007948A6" w:rsidRPr="00AF418B">
        <w:rPr>
          <w:rFonts w:ascii="Times New Roman" w:hAnsi="Times New Roman" w:cs="Times New Roman"/>
          <w:i/>
          <w:sz w:val="24"/>
          <w:szCs w:val="24"/>
          <w:lang w:val="en-US"/>
        </w:rPr>
        <w:t xml:space="preserve"> (</w:t>
      </w:r>
      <w:r w:rsidR="007948A6" w:rsidRPr="00AF418B">
        <w:rPr>
          <w:rFonts w:ascii="Times New Roman" w:hAnsi="Times New Roman" w:cs="Times New Roman"/>
          <w:iCs/>
          <w:sz w:val="24"/>
          <w:szCs w:val="24"/>
          <w:lang w:val="en-US"/>
        </w:rPr>
        <w:t>2018</w:t>
      </w:r>
      <w:r w:rsidR="007948A6" w:rsidRPr="00AF418B">
        <w:rPr>
          <w:rFonts w:ascii="Times New Roman" w:hAnsi="Times New Roman" w:cs="Times New Roman"/>
          <w:i/>
          <w:sz w:val="24"/>
          <w:szCs w:val="24"/>
          <w:lang w:val="en-US"/>
        </w:rPr>
        <w:t xml:space="preserve">), </w:t>
      </w:r>
      <w:r w:rsidR="007948A6" w:rsidRPr="00AF418B">
        <w:rPr>
          <w:rFonts w:ascii="Times New Roman" w:hAnsi="Times New Roman" w:cs="Times New Roman"/>
          <w:sz w:val="24"/>
          <w:szCs w:val="24"/>
          <w:lang w:val="en-US"/>
        </w:rPr>
        <w:t>c</w:t>
      </w:r>
      <w:r w:rsidRPr="00AF418B">
        <w:rPr>
          <w:rFonts w:ascii="Times New Roman" w:hAnsi="Times New Roman" w:cs="Times New Roman"/>
          <w:sz w:val="24"/>
          <w:szCs w:val="24"/>
          <w:lang w:val="en-US"/>
        </w:rPr>
        <w:t xml:space="preserve">ommunity </w:t>
      </w:r>
      <w:r w:rsidR="00DD250D" w:rsidRPr="00AF418B">
        <w:rPr>
          <w:rFonts w:ascii="Times New Roman" w:hAnsi="Times New Roman" w:cs="Times New Roman"/>
          <w:sz w:val="24"/>
          <w:szCs w:val="24"/>
          <w:lang w:val="en-US"/>
        </w:rPr>
        <w:t>(primary care</w:t>
      </w:r>
      <w:r w:rsidR="000B56DC" w:rsidRPr="00AF418B">
        <w:rPr>
          <w:rFonts w:ascii="Times New Roman" w:hAnsi="Times New Roman" w:cs="Times New Roman"/>
          <w:sz w:val="24"/>
          <w:szCs w:val="24"/>
          <w:lang w:val="en-US"/>
        </w:rPr>
        <w:t>givers)</w:t>
      </w:r>
      <w:r w:rsidRPr="00AF418B">
        <w:rPr>
          <w:rFonts w:ascii="Times New Roman" w:hAnsi="Times New Roman" w:cs="Times New Roman"/>
          <w:sz w:val="24"/>
          <w:szCs w:val="24"/>
          <w:lang w:val="en-US"/>
        </w:rPr>
        <w:t xml:space="preserve"> assess their own health needs and develop their own means of meeting the needs of postnatal women and babies after delivery. The community-based postnatal care coincides with collaborative process between health care facilities and community stakeholders. The stakeholders engage with the health care </w:t>
      </w:r>
      <w:r w:rsidR="005F0B05" w:rsidRPr="00AF418B">
        <w:rPr>
          <w:rFonts w:ascii="Times New Roman" w:hAnsi="Times New Roman" w:cs="Times New Roman"/>
          <w:sz w:val="24"/>
          <w:szCs w:val="24"/>
          <w:lang w:val="en-US"/>
        </w:rPr>
        <w:t>facilities to</w:t>
      </w:r>
      <w:r w:rsidRPr="00AF418B">
        <w:rPr>
          <w:rFonts w:ascii="Times New Roman" w:hAnsi="Times New Roman" w:cs="Times New Roman"/>
          <w:sz w:val="24"/>
          <w:szCs w:val="24"/>
          <w:lang w:val="en-US"/>
        </w:rPr>
        <w:t xml:space="preserve"> address issues that might contribute to enhancement of community-based postnatal care at the community level to sustain the health of both the women and babies after delivery. The process can be enhanced </w:t>
      </w:r>
      <w:r w:rsidR="005F0B05" w:rsidRPr="00AF418B">
        <w:rPr>
          <w:rFonts w:ascii="Times New Roman" w:hAnsi="Times New Roman" w:cs="Times New Roman"/>
          <w:sz w:val="24"/>
          <w:szCs w:val="24"/>
          <w:lang w:val="en-US"/>
        </w:rPr>
        <w:t>through identification</w:t>
      </w:r>
      <w:r w:rsidRPr="00AF418B">
        <w:rPr>
          <w:rFonts w:ascii="Times New Roman" w:hAnsi="Times New Roman" w:cs="Times New Roman"/>
          <w:sz w:val="24"/>
          <w:szCs w:val="24"/>
          <w:lang w:val="en-US"/>
        </w:rPr>
        <w:t xml:space="preserve"> of primary caregivers within the community and involve them in taking care of both the women and babies after delivery at home.</w:t>
      </w:r>
      <w:r w:rsidR="005F0B05" w:rsidRPr="00AF418B">
        <w:rPr>
          <w:rFonts w:ascii="Times New Roman" w:hAnsi="Times New Roman" w:cs="Times New Roman"/>
          <w:sz w:val="24"/>
          <w:szCs w:val="24"/>
          <w:lang w:val="en-US"/>
        </w:rPr>
        <w:t xml:space="preserve"> </w:t>
      </w:r>
      <w:r w:rsidRPr="00AF418B">
        <w:rPr>
          <w:rFonts w:ascii="Times New Roman" w:hAnsi="Times New Roman" w:cs="Times New Roman"/>
          <w:sz w:val="24"/>
          <w:szCs w:val="24"/>
          <w:lang w:val="en-US"/>
        </w:rPr>
        <w:t>The primary caregivers should also be accessible to their clients to avoid problems of seeking emergency transport when faced with complications.</w:t>
      </w:r>
    </w:p>
    <w:p w14:paraId="7F0EC998" w14:textId="77777777" w:rsidR="0082526C" w:rsidRDefault="0082526C" w:rsidP="00CE184D">
      <w:pPr>
        <w:spacing w:after="0" w:line="240" w:lineRule="auto"/>
        <w:jc w:val="both"/>
        <w:rPr>
          <w:rFonts w:ascii="Times New Roman" w:hAnsi="Times New Roman" w:cs="Times New Roman"/>
          <w:b/>
          <w:i/>
          <w:sz w:val="24"/>
          <w:szCs w:val="24"/>
          <w:lang w:val="en-US"/>
        </w:rPr>
      </w:pPr>
    </w:p>
    <w:p w14:paraId="0673C26F" w14:textId="0990475F" w:rsidR="002D52DC" w:rsidRPr="00AF418B" w:rsidRDefault="002D52DC" w:rsidP="00CE184D">
      <w:pPr>
        <w:spacing w:after="0" w:line="240" w:lineRule="auto"/>
        <w:jc w:val="both"/>
        <w:rPr>
          <w:rFonts w:ascii="Times New Roman" w:hAnsi="Times New Roman" w:cs="Times New Roman"/>
          <w:i/>
          <w:sz w:val="24"/>
          <w:szCs w:val="24"/>
          <w:lang w:val="en-US"/>
        </w:rPr>
      </w:pPr>
      <w:r w:rsidRPr="00AF418B">
        <w:rPr>
          <w:rFonts w:ascii="Times New Roman" w:hAnsi="Times New Roman" w:cs="Times New Roman"/>
          <w:b/>
          <w:i/>
          <w:sz w:val="24"/>
          <w:szCs w:val="24"/>
          <w:lang w:val="en-US"/>
        </w:rPr>
        <w:t xml:space="preserve">Linkages between health services and community </w:t>
      </w:r>
      <w:r w:rsidR="006F28FE" w:rsidRPr="00AF418B">
        <w:rPr>
          <w:rFonts w:ascii="Times New Roman" w:hAnsi="Times New Roman" w:cs="Times New Roman"/>
          <w:b/>
          <w:i/>
          <w:sz w:val="24"/>
          <w:szCs w:val="24"/>
          <w:lang w:val="en-US"/>
        </w:rPr>
        <w:t>health workers</w:t>
      </w:r>
    </w:p>
    <w:p w14:paraId="6BD7CF45" w14:textId="77777777" w:rsidR="0082526C" w:rsidRDefault="0082526C" w:rsidP="00CE184D">
      <w:pPr>
        <w:spacing w:after="0" w:line="240" w:lineRule="auto"/>
        <w:jc w:val="both"/>
        <w:rPr>
          <w:rFonts w:ascii="Times New Roman" w:hAnsi="Times New Roman" w:cs="Times New Roman"/>
          <w:sz w:val="24"/>
          <w:szCs w:val="24"/>
          <w:lang w:val="en-US"/>
        </w:rPr>
      </w:pPr>
    </w:p>
    <w:p w14:paraId="21F6C23D" w14:textId="51378207" w:rsidR="002D52DC" w:rsidRDefault="007948A6"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The study conducted by Guta </w:t>
      </w:r>
      <w:r w:rsidRPr="00AF418B">
        <w:rPr>
          <w:rFonts w:ascii="Times New Roman" w:hAnsi="Times New Roman" w:cs="Times New Roman"/>
          <w:i/>
          <w:iCs/>
          <w:sz w:val="24"/>
          <w:szCs w:val="24"/>
          <w:lang w:val="en-US"/>
        </w:rPr>
        <w:t>et al</w:t>
      </w:r>
      <w:r w:rsidRPr="00AF418B">
        <w:rPr>
          <w:rFonts w:ascii="Times New Roman" w:hAnsi="Times New Roman" w:cs="Times New Roman"/>
          <w:sz w:val="24"/>
          <w:szCs w:val="24"/>
          <w:lang w:val="en-US"/>
        </w:rPr>
        <w:t xml:space="preserve">, (2018), </w:t>
      </w:r>
      <w:r w:rsidR="0051185D" w:rsidRPr="00AF418B">
        <w:rPr>
          <w:rFonts w:ascii="Times New Roman" w:hAnsi="Times New Roman" w:cs="Times New Roman"/>
          <w:sz w:val="24"/>
          <w:szCs w:val="24"/>
          <w:lang w:val="en-US"/>
        </w:rPr>
        <w:t xml:space="preserve">on </w:t>
      </w:r>
      <w:r w:rsidRPr="00AF418B">
        <w:rPr>
          <w:rFonts w:ascii="Times New Roman" w:hAnsi="Times New Roman" w:cs="Times New Roman"/>
          <w:sz w:val="24"/>
          <w:szCs w:val="24"/>
          <w:lang w:val="en-US"/>
        </w:rPr>
        <w:t>l</w:t>
      </w:r>
      <w:r w:rsidR="002D52DC" w:rsidRPr="00AF418B">
        <w:rPr>
          <w:rFonts w:ascii="Times New Roman" w:hAnsi="Times New Roman" w:cs="Times New Roman"/>
          <w:sz w:val="24"/>
          <w:szCs w:val="24"/>
          <w:lang w:val="en-US"/>
        </w:rPr>
        <w:t xml:space="preserve">inkages between the health care facilities and the community </w:t>
      </w:r>
      <w:r w:rsidR="006F28FE" w:rsidRPr="00AF418B">
        <w:rPr>
          <w:rFonts w:ascii="Times New Roman" w:hAnsi="Times New Roman" w:cs="Times New Roman"/>
          <w:sz w:val="24"/>
          <w:szCs w:val="24"/>
          <w:lang w:val="en-US"/>
        </w:rPr>
        <w:t xml:space="preserve">health </w:t>
      </w:r>
      <w:r w:rsidR="001A610E" w:rsidRPr="00AF418B">
        <w:rPr>
          <w:rFonts w:ascii="Times New Roman" w:hAnsi="Times New Roman" w:cs="Times New Roman"/>
          <w:sz w:val="24"/>
          <w:szCs w:val="24"/>
          <w:lang w:val="en-US"/>
        </w:rPr>
        <w:t>workers</w:t>
      </w:r>
      <w:r w:rsidR="002D52DC" w:rsidRPr="00AF418B">
        <w:rPr>
          <w:rFonts w:ascii="Times New Roman" w:hAnsi="Times New Roman" w:cs="Times New Roman"/>
          <w:sz w:val="24"/>
          <w:szCs w:val="24"/>
          <w:lang w:val="en-US"/>
        </w:rPr>
        <w:t xml:space="preserve"> bring together their thoughts and combine them to assist with effective care of the women and babies after delivery. </w:t>
      </w:r>
      <w:r w:rsidR="00E25051" w:rsidRPr="00AF418B">
        <w:rPr>
          <w:rFonts w:ascii="Times New Roman" w:hAnsi="Times New Roman" w:cs="Times New Roman"/>
          <w:sz w:val="24"/>
          <w:szCs w:val="24"/>
          <w:lang w:val="en-US"/>
        </w:rPr>
        <w:t xml:space="preserve">Postnatal </w:t>
      </w:r>
      <w:r w:rsidR="005F0B05" w:rsidRPr="00AF418B">
        <w:rPr>
          <w:rFonts w:ascii="Times New Roman" w:hAnsi="Times New Roman" w:cs="Times New Roman"/>
          <w:sz w:val="24"/>
          <w:szCs w:val="24"/>
          <w:lang w:val="en-US"/>
        </w:rPr>
        <w:t>women</w:t>
      </w:r>
      <w:r w:rsidR="002D52DC" w:rsidRPr="00AF418B">
        <w:rPr>
          <w:rFonts w:ascii="Times New Roman" w:hAnsi="Times New Roman" w:cs="Times New Roman"/>
          <w:sz w:val="24"/>
          <w:szCs w:val="24"/>
          <w:lang w:val="en-US"/>
        </w:rPr>
        <w:t xml:space="preserve"> and their babies cannot </w:t>
      </w:r>
      <w:r w:rsidR="00E25051" w:rsidRPr="00AF418B">
        <w:rPr>
          <w:rFonts w:ascii="Times New Roman" w:hAnsi="Times New Roman" w:cs="Times New Roman"/>
          <w:sz w:val="24"/>
          <w:szCs w:val="24"/>
          <w:lang w:val="en-US"/>
        </w:rPr>
        <w:t>survive</w:t>
      </w:r>
      <w:r w:rsidR="002D52DC" w:rsidRPr="00AF418B">
        <w:rPr>
          <w:rFonts w:ascii="Times New Roman" w:hAnsi="Times New Roman" w:cs="Times New Roman"/>
          <w:sz w:val="24"/>
          <w:szCs w:val="24"/>
          <w:lang w:val="en-US"/>
        </w:rPr>
        <w:t xml:space="preserve"> </w:t>
      </w:r>
      <w:r w:rsidR="00E25051" w:rsidRPr="00AF418B">
        <w:rPr>
          <w:rFonts w:ascii="Times New Roman" w:hAnsi="Times New Roman" w:cs="Times New Roman"/>
          <w:sz w:val="24"/>
          <w:szCs w:val="24"/>
          <w:lang w:val="en-US"/>
        </w:rPr>
        <w:t xml:space="preserve">alone </w:t>
      </w:r>
      <w:r w:rsidR="002D52DC" w:rsidRPr="00AF418B">
        <w:rPr>
          <w:rFonts w:ascii="Times New Roman" w:hAnsi="Times New Roman" w:cs="Times New Roman"/>
          <w:sz w:val="24"/>
          <w:szCs w:val="24"/>
          <w:lang w:val="en-US"/>
        </w:rPr>
        <w:t xml:space="preserve">at </w:t>
      </w:r>
      <w:r w:rsidR="008A11E4" w:rsidRPr="00AF418B">
        <w:rPr>
          <w:rFonts w:ascii="Times New Roman" w:hAnsi="Times New Roman" w:cs="Times New Roman"/>
          <w:sz w:val="24"/>
          <w:szCs w:val="24"/>
          <w:lang w:val="en-US"/>
        </w:rPr>
        <w:t>home when</w:t>
      </w:r>
      <w:r w:rsidR="002D52DC" w:rsidRPr="00AF418B">
        <w:rPr>
          <w:rFonts w:ascii="Times New Roman" w:hAnsi="Times New Roman" w:cs="Times New Roman"/>
          <w:sz w:val="24"/>
          <w:szCs w:val="24"/>
          <w:lang w:val="en-US"/>
        </w:rPr>
        <w:t xml:space="preserve"> faced with postnatal </w:t>
      </w:r>
      <w:r w:rsidR="008A11E4" w:rsidRPr="00AF418B">
        <w:rPr>
          <w:rFonts w:ascii="Times New Roman" w:hAnsi="Times New Roman" w:cs="Times New Roman"/>
          <w:sz w:val="24"/>
          <w:szCs w:val="24"/>
          <w:lang w:val="en-US"/>
        </w:rPr>
        <w:t>complications but</w:t>
      </w:r>
      <w:r w:rsidR="002D52DC" w:rsidRPr="00AF418B">
        <w:rPr>
          <w:rFonts w:ascii="Times New Roman" w:hAnsi="Times New Roman" w:cs="Times New Roman"/>
          <w:sz w:val="24"/>
          <w:szCs w:val="24"/>
          <w:lang w:val="en-US"/>
        </w:rPr>
        <w:t xml:space="preserve"> </w:t>
      </w:r>
      <w:r w:rsidR="00E25051" w:rsidRPr="00AF418B">
        <w:rPr>
          <w:rFonts w:ascii="Times New Roman" w:hAnsi="Times New Roman" w:cs="Times New Roman"/>
          <w:sz w:val="24"/>
          <w:szCs w:val="24"/>
          <w:lang w:val="en-US"/>
        </w:rPr>
        <w:t>need</w:t>
      </w:r>
      <w:r w:rsidR="002D52DC" w:rsidRPr="00AF418B">
        <w:rPr>
          <w:rFonts w:ascii="Times New Roman" w:hAnsi="Times New Roman" w:cs="Times New Roman"/>
          <w:sz w:val="24"/>
          <w:szCs w:val="24"/>
          <w:lang w:val="en-US"/>
        </w:rPr>
        <w:t xml:space="preserve"> immediate care from primary caregivers </w:t>
      </w:r>
      <w:r w:rsidR="00D641A3" w:rsidRPr="00AF418B">
        <w:rPr>
          <w:rFonts w:ascii="Times New Roman" w:hAnsi="Times New Roman" w:cs="Times New Roman"/>
          <w:sz w:val="24"/>
          <w:szCs w:val="24"/>
          <w:lang w:val="en-US"/>
        </w:rPr>
        <w:t>to</w:t>
      </w:r>
      <w:r w:rsidR="002D52DC" w:rsidRPr="00AF418B">
        <w:rPr>
          <w:rFonts w:ascii="Times New Roman" w:hAnsi="Times New Roman" w:cs="Times New Roman"/>
          <w:sz w:val="24"/>
          <w:szCs w:val="24"/>
          <w:lang w:val="en-US"/>
        </w:rPr>
        <w:t xml:space="preserve"> prevent </w:t>
      </w:r>
      <w:r w:rsidR="00E25051" w:rsidRPr="00AF418B">
        <w:rPr>
          <w:rFonts w:ascii="Times New Roman" w:hAnsi="Times New Roman" w:cs="Times New Roman"/>
          <w:sz w:val="24"/>
          <w:szCs w:val="24"/>
          <w:lang w:val="en-US"/>
        </w:rPr>
        <w:t>complications</w:t>
      </w:r>
      <w:r w:rsidR="008A11E4" w:rsidRPr="00AF418B">
        <w:rPr>
          <w:rFonts w:ascii="Times New Roman" w:hAnsi="Times New Roman" w:cs="Times New Roman"/>
          <w:sz w:val="24"/>
          <w:szCs w:val="24"/>
          <w:lang w:val="en-US"/>
        </w:rPr>
        <w:t>.</w:t>
      </w:r>
      <w:r w:rsidR="002D52DC" w:rsidRPr="00AF418B">
        <w:rPr>
          <w:rFonts w:ascii="Times New Roman" w:hAnsi="Times New Roman" w:cs="Times New Roman"/>
          <w:sz w:val="24"/>
          <w:szCs w:val="24"/>
          <w:lang w:val="en-US"/>
        </w:rPr>
        <w:t xml:space="preserve"> The </w:t>
      </w:r>
      <w:r w:rsidR="008A11E4" w:rsidRPr="00AF418B">
        <w:rPr>
          <w:rFonts w:ascii="Times New Roman" w:hAnsi="Times New Roman" w:cs="Times New Roman"/>
          <w:sz w:val="24"/>
          <w:szCs w:val="24"/>
          <w:lang w:val="en-US"/>
        </w:rPr>
        <w:t>linkage</w:t>
      </w:r>
      <w:r w:rsidR="002D52DC" w:rsidRPr="00AF418B">
        <w:rPr>
          <w:rFonts w:ascii="Times New Roman" w:hAnsi="Times New Roman" w:cs="Times New Roman"/>
          <w:sz w:val="24"/>
          <w:szCs w:val="24"/>
          <w:lang w:val="en-US"/>
        </w:rPr>
        <w:t xml:space="preserve">s can be accessed by deploying </w:t>
      </w:r>
      <w:r w:rsidR="00D77C5A" w:rsidRPr="00AF418B">
        <w:rPr>
          <w:rFonts w:ascii="Times New Roman" w:hAnsi="Times New Roman" w:cs="Times New Roman"/>
          <w:sz w:val="24"/>
          <w:szCs w:val="24"/>
          <w:lang w:val="en-US"/>
        </w:rPr>
        <w:t xml:space="preserve">community health care </w:t>
      </w:r>
      <w:r w:rsidR="002D0CB1" w:rsidRPr="00AF418B">
        <w:rPr>
          <w:rFonts w:ascii="Times New Roman" w:hAnsi="Times New Roman" w:cs="Times New Roman"/>
          <w:sz w:val="24"/>
          <w:szCs w:val="24"/>
          <w:lang w:val="en-US"/>
        </w:rPr>
        <w:t>workers to</w:t>
      </w:r>
      <w:r w:rsidR="002D52DC" w:rsidRPr="00AF418B">
        <w:rPr>
          <w:rFonts w:ascii="Times New Roman" w:hAnsi="Times New Roman" w:cs="Times New Roman"/>
          <w:sz w:val="24"/>
          <w:szCs w:val="24"/>
          <w:lang w:val="en-US"/>
        </w:rPr>
        <w:t xml:space="preserve"> be the intermediate between health care facilities and primary caregivers.</w:t>
      </w:r>
    </w:p>
    <w:p w14:paraId="5984190A" w14:textId="77777777" w:rsidR="0082526C" w:rsidRPr="00AF418B" w:rsidRDefault="0082526C" w:rsidP="00CE184D">
      <w:pPr>
        <w:spacing w:after="0" w:line="240" w:lineRule="auto"/>
        <w:jc w:val="both"/>
        <w:rPr>
          <w:rFonts w:ascii="Times New Roman" w:hAnsi="Times New Roman" w:cs="Times New Roman"/>
          <w:sz w:val="24"/>
          <w:szCs w:val="24"/>
          <w:lang w:val="en-US"/>
        </w:rPr>
      </w:pPr>
    </w:p>
    <w:p w14:paraId="62366947" w14:textId="4ED3C488" w:rsidR="00ED410A" w:rsidRPr="00A82A64" w:rsidRDefault="00454343" w:rsidP="00A82A64">
      <w:pPr>
        <w:spacing w:after="0" w:line="240" w:lineRule="auto"/>
        <w:ind w:left="1080"/>
        <w:jc w:val="both"/>
        <w:rPr>
          <w:rFonts w:ascii="Times New Roman" w:hAnsi="Times New Roman" w:cs="Times New Roman"/>
          <w:b/>
          <w:sz w:val="24"/>
          <w:szCs w:val="24"/>
          <w:lang w:val="en-US"/>
        </w:rPr>
      </w:pPr>
      <w:r w:rsidRPr="00A82A64">
        <w:rPr>
          <w:rFonts w:ascii="Times New Roman" w:hAnsi="Times New Roman" w:cs="Times New Roman"/>
          <w:b/>
          <w:sz w:val="24"/>
          <w:szCs w:val="24"/>
          <w:lang w:val="en-US"/>
        </w:rPr>
        <w:t>Case description and analysis of community-based postnatal care</w:t>
      </w:r>
    </w:p>
    <w:p w14:paraId="06A3CA8A" w14:textId="77777777" w:rsidR="0082526C" w:rsidRDefault="0082526C" w:rsidP="00CE184D">
      <w:pPr>
        <w:spacing w:after="0" w:line="240" w:lineRule="auto"/>
        <w:jc w:val="both"/>
        <w:rPr>
          <w:rFonts w:ascii="Times New Roman" w:hAnsi="Times New Roman" w:cs="Times New Roman"/>
          <w:sz w:val="24"/>
          <w:szCs w:val="24"/>
          <w:lang w:val="en-US"/>
        </w:rPr>
      </w:pPr>
    </w:p>
    <w:p w14:paraId="6163B715" w14:textId="3BC16DF3" w:rsidR="00364D1E" w:rsidRPr="00AF418B" w:rsidRDefault="00C71396" w:rsidP="00CE184D">
      <w:pPr>
        <w:spacing w:after="0" w:line="240" w:lineRule="auto"/>
        <w:jc w:val="both"/>
        <w:rPr>
          <w:rFonts w:ascii="Times New Roman" w:hAnsi="Times New Roman" w:cs="Times New Roman"/>
          <w:bCs/>
          <w:sz w:val="24"/>
          <w:szCs w:val="24"/>
          <w:lang w:val="en-US"/>
        </w:rPr>
      </w:pPr>
      <w:r w:rsidRPr="00AF418B">
        <w:rPr>
          <w:rFonts w:ascii="Times New Roman" w:hAnsi="Times New Roman" w:cs="Times New Roman"/>
          <w:sz w:val="24"/>
          <w:szCs w:val="24"/>
          <w:lang w:val="en-US"/>
        </w:rPr>
        <w:t xml:space="preserve">Walker and Avant (2013) </w:t>
      </w:r>
      <w:r w:rsidR="007C3615" w:rsidRPr="00AF418B">
        <w:rPr>
          <w:rFonts w:ascii="Times New Roman" w:hAnsi="Times New Roman" w:cs="Times New Roman"/>
          <w:sz w:val="24"/>
          <w:szCs w:val="24"/>
          <w:lang w:val="en-US"/>
        </w:rPr>
        <w:t xml:space="preserve">pointed that </w:t>
      </w:r>
      <w:r w:rsidRPr="00AF418B">
        <w:rPr>
          <w:rFonts w:ascii="Times New Roman" w:hAnsi="Times New Roman" w:cs="Times New Roman"/>
          <w:sz w:val="24"/>
          <w:szCs w:val="24"/>
          <w:lang w:val="en-US"/>
        </w:rPr>
        <w:t xml:space="preserve">concept analysis to develop one or more model case that represent a </w:t>
      </w:r>
      <w:r w:rsidR="005F0B05" w:rsidRPr="00AF418B">
        <w:rPr>
          <w:rFonts w:ascii="Times New Roman" w:hAnsi="Times New Roman" w:cs="Times New Roman"/>
          <w:sz w:val="24"/>
          <w:szCs w:val="24"/>
          <w:lang w:val="en-US"/>
        </w:rPr>
        <w:t>real-life</w:t>
      </w:r>
      <w:r w:rsidRPr="00AF418B">
        <w:rPr>
          <w:rFonts w:ascii="Times New Roman" w:hAnsi="Times New Roman" w:cs="Times New Roman"/>
          <w:sz w:val="24"/>
          <w:szCs w:val="24"/>
          <w:lang w:val="en-US"/>
        </w:rPr>
        <w:t xml:space="preserve"> example of the use of the concept that includes all the </w:t>
      </w:r>
      <w:r w:rsidR="00341A16" w:rsidRPr="00AF418B">
        <w:rPr>
          <w:rFonts w:ascii="Times New Roman" w:hAnsi="Times New Roman" w:cs="Times New Roman"/>
          <w:sz w:val="24"/>
          <w:szCs w:val="24"/>
          <w:lang w:val="en-US"/>
        </w:rPr>
        <w:t xml:space="preserve">critical attributes of the </w:t>
      </w:r>
      <w:r w:rsidR="005F0B05" w:rsidRPr="00AF418B">
        <w:rPr>
          <w:rFonts w:ascii="Times New Roman" w:hAnsi="Times New Roman" w:cs="Times New Roman"/>
          <w:sz w:val="24"/>
          <w:szCs w:val="24"/>
          <w:lang w:val="en-US"/>
        </w:rPr>
        <w:t>concept.</w:t>
      </w:r>
      <w:r w:rsidR="00341A16" w:rsidRPr="00AF418B">
        <w:rPr>
          <w:rFonts w:ascii="Times New Roman" w:hAnsi="Times New Roman" w:cs="Times New Roman"/>
          <w:sz w:val="24"/>
          <w:szCs w:val="24"/>
          <w:lang w:val="en-US"/>
        </w:rPr>
        <w:t xml:space="preserve"> Walker and Avant indicated in the model an examination of additional cases that originated from Wilson’s model (1963). </w:t>
      </w:r>
      <w:r w:rsidR="00893D5D" w:rsidRPr="00AF418B">
        <w:rPr>
          <w:rFonts w:ascii="Times New Roman" w:hAnsi="Times New Roman" w:cs="Times New Roman"/>
          <w:sz w:val="24"/>
          <w:szCs w:val="24"/>
          <w:lang w:val="en-US"/>
        </w:rPr>
        <w:t>The</w:t>
      </w:r>
      <w:r w:rsidR="00341A16" w:rsidRPr="00AF418B">
        <w:rPr>
          <w:rFonts w:ascii="Times New Roman" w:hAnsi="Times New Roman" w:cs="Times New Roman"/>
          <w:sz w:val="24"/>
          <w:szCs w:val="24"/>
          <w:lang w:val="en-US"/>
        </w:rPr>
        <w:t xml:space="preserve"> cases are </w:t>
      </w:r>
      <w:r w:rsidR="005F0B05" w:rsidRPr="00AF418B">
        <w:rPr>
          <w:rFonts w:ascii="Times New Roman" w:hAnsi="Times New Roman" w:cs="Times New Roman"/>
          <w:sz w:val="24"/>
          <w:szCs w:val="24"/>
          <w:lang w:val="en-US"/>
        </w:rPr>
        <w:t>divided</w:t>
      </w:r>
      <w:r w:rsidR="00341A16" w:rsidRPr="00AF418B">
        <w:rPr>
          <w:rFonts w:ascii="Times New Roman" w:hAnsi="Times New Roman" w:cs="Times New Roman"/>
          <w:sz w:val="24"/>
          <w:szCs w:val="24"/>
          <w:lang w:val="en-US"/>
        </w:rPr>
        <w:t xml:space="preserve"> into borderline, related and contrary cases. </w:t>
      </w:r>
      <w:r w:rsidR="005F0B05" w:rsidRPr="00AF418B">
        <w:rPr>
          <w:rFonts w:ascii="Times New Roman" w:hAnsi="Times New Roman" w:cs="Times New Roman"/>
          <w:sz w:val="24"/>
          <w:szCs w:val="24"/>
          <w:lang w:val="en-US"/>
        </w:rPr>
        <w:t xml:space="preserve"> The</w:t>
      </w:r>
      <w:r w:rsidR="00454343" w:rsidRPr="00AF418B">
        <w:rPr>
          <w:rFonts w:ascii="Times New Roman" w:hAnsi="Times New Roman" w:cs="Times New Roman"/>
          <w:sz w:val="24"/>
          <w:szCs w:val="24"/>
          <w:lang w:val="en-US"/>
        </w:rPr>
        <w:t xml:space="preserve"> concept analysis method des</w:t>
      </w:r>
      <w:r w:rsidR="00A65DA2" w:rsidRPr="00AF418B">
        <w:rPr>
          <w:rFonts w:ascii="Times New Roman" w:hAnsi="Times New Roman" w:cs="Times New Roman"/>
          <w:sz w:val="24"/>
          <w:szCs w:val="24"/>
          <w:lang w:val="en-US"/>
        </w:rPr>
        <w:t>cribed by Walker and Avant (2013</w:t>
      </w:r>
      <w:r w:rsidR="00454343" w:rsidRPr="00AF418B">
        <w:rPr>
          <w:rFonts w:ascii="Times New Roman" w:hAnsi="Times New Roman" w:cs="Times New Roman"/>
          <w:sz w:val="24"/>
          <w:szCs w:val="24"/>
          <w:lang w:val="en-US"/>
        </w:rPr>
        <w:t xml:space="preserve">) uses case studies to clarify the concept and its attributes. A model case is an example case depicts the concept with all of the defining attributes. A borderline case is a case that contains most, but not </w:t>
      </w:r>
      <w:r w:rsidR="007F4FAE" w:rsidRPr="00AF418B">
        <w:rPr>
          <w:rFonts w:ascii="Times New Roman" w:hAnsi="Times New Roman" w:cs="Times New Roman"/>
          <w:sz w:val="24"/>
          <w:szCs w:val="24"/>
          <w:lang w:val="en-US"/>
        </w:rPr>
        <w:t>all</w:t>
      </w:r>
      <w:r w:rsidR="00454343" w:rsidRPr="00AF418B">
        <w:rPr>
          <w:rFonts w:ascii="Times New Roman" w:hAnsi="Times New Roman" w:cs="Times New Roman"/>
          <w:sz w:val="24"/>
          <w:szCs w:val="24"/>
          <w:lang w:val="en-US"/>
        </w:rPr>
        <w:t xml:space="preserve"> the defining attributes. Finally, an example of a c</w:t>
      </w:r>
      <w:r w:rsidR="00D2104E" w:rsidRPr="00AF418B">
        <w:rPr>
          <w:rFonts w:ascii="Times New Roman" w:hAnsi="Times New Roman" w:cs="Times New Roman"/>
          <w:sz w:val="24"/>
          <w:szCs w:val="24"/>
          <w:lang w:val="en-US"/>
        </w:rPr>
        <w:t>ontrary case is what is ‘not a concept’</w:t>
      </w:r>
      <w:r w:rsidR="00454343" w:rsidRPr="00AF418B">
        <w:rPr>
          <w:rFonts w:ascii="Times New Roman" w:hAnsi="Times New Roman" w:cs="Times New Roman"/>
          <w:sz w:val="24"/>
          <w:szCs w:val="24"/>
          <w:lang w:val="en-US"/>
        </w:rPr>
        <w:t xml:space="preserve">. </w:t>
      </w:r>
      <w:r w:rsidR="00ED410A" w:rsidRPr="00AF418B">
        <w:rPr>
          <w:rFonts w:ascii="Times New Roman" w:hAnsi="Times New Roman" w:cs="Times New Roman"/>
          <w:sz w:val="24"/>
          <w:szCs w:val="24"/>
          <w:lang w:val="en-US"/>
        </w:rPr>
        <w:t>According to W</w:t>
      </w:r>
      <w:r w:rsidR="00A65DA2" w:rsidRPr="00AF418B">
        <w:rPr>
          <w:rFonts w:ascii="Times New Roman" w:hAnsi="Times New Roman" w:cs="Times New Roman"/>
          <w:sz w:val="24"/>
          <w:szCs w:val="24"/>
          <w:lang w:val="en-US"/>
        </w:rPr>
        <w:t>alker and Avant (2013</w:t>
      </w:r>
      <w:r w:rsidR="00ED410A" w:rsidRPr="00AF418B">
        <w:rPr>
          <w:rFonts w:ascii="Times New Roman" w:hAnsi="Times New Roman" w:cs="Times New Roman"/>
          <w:sz w:val="24"/>
          <w:szCs w:val="24"/>
          <w:lang w:val="en-US"/>
        </w:rPr>
        <w:t>)</w:t>
      </w:r>
      <w:r w:rsidR="00062BD2" w:rsidRPr="00AF418B">
        <w:rPr>
          <w:rFonts w:ascii="Times New Roman" w:hAnsi="Times New Roman" w:cs="Times New Roman"/>
          <w:sz w:val="24"/>
          <w:szCs w:val="24"/>
          <w:lang w:val="en-US"/>
        </w:rPr>
        <w:t xml:space="preserve">, a model </w:t>
      </w:r>
      <w:r w:rsidR="005F0B05" w:rsidRPr="00AF418B">
        <w:rPr>
          <w:rFonts w:ascii="Times New Roman" w:hAnsi="Times New Roman" w:cs="Times New Roman"/>
          <w:sz w:val="24"/>
          <w:szCs w:val="24"/>
          <w:lang w:val="en-US"/>
        </w:rPr>
        <w:t>case is</w:t>
      </w:r>
      <w:r w:rsidR="00062BD2" w:rsidRPr="00AF418B">
        <w:rPr>
          <w:rFonts w:ascii="Times New Roman" w:hAnsi="Times New Roman" w:cs="Times New Roman"/>
          <w:sz w:val="24"/>
          <w:szCs w:val="24"/>
          <w:lang w:val="en-US"/>
        </w:rPr>
        <w:t xml:space="preserve"> a real-life example of the use of the concept, which includes all the defining attributes of the concept. All the critical attributes of the concept ‘community-based postnatal care</w:t>
      </w:r>
      <w:r w:rsidR="00454343" w:rsidRPr="00AF418B">
        <w:rPr>
          <w:rFonts w:ascii="Times New Roman" w:hAnsi="Times New Roman" w:cs="Times New Roman"/>
          <w:sz w:val="24"/>
          <w:szCs w:val="24"/>
          <w:lang w:val="en-US"/>
        </w:rPr>
        <w:t>’</w:t>
      </w:r>
      <w:r w:rsidR="00062BD2" w:rsidRPr="00AF418B">
        <w:rPr>
          <w:rFonts w:ascii="Times New Roman" w:hAnsi="Times New Roman" w:cs="Times New Roman"/>
          <w:sz w:val="24"/>
          <w:szCs w:val="24"/>
          <w:lang w:val="en-US"/>
        </w:rPr>
        <w:t xml:space="preserve"> includes the</w:t>
      </w:r>
      <w:r w:rsidR="005430E4" w:rsidRPr="00AF418B">
        <w:rPr>
          <w:rFonts w:ascii="Times New Roman" w:hAnsi="Times New Roman" w:cs="Times New Roman"/>
          <w:sz w:val="24"/>
          <w:szCs w:val="24"/>
          <w:lang w:val="en-US"/>
        </w:rPr>
        <w:t xml:space="preserve"> earl</w:t>
      </w:r>
      <w:r w:rsidR="00520F16" w:rsidRPr="00AF418B">
        <w:rPr>
          <w:rFonts w:ascii="Times New Roman" w:hAnsi="Times New Roman" w:cs="Times New Roman"/>
          <w:sz w:val="24"/>
          <w:szCs w:val="24"/>
          <w:lang w:val="en-US"/>
        </w:rPr>
        <w:t>y</w:t>
      </w:r>
      <w:r w:rsidR="004D06B5" w:rsidRPr="00AF418B">
        <w:rPr>
          <w:rFonts w:ascii="Times New Roman" w:hAnsi="Times New Roman" w:cs="Times New Roman"/>
          <w:sz w:val="24"/>
          <w:szCs w:val="24"/>
          <w:lang w:val="en-US"/>
        </w:rPr>
        <w:t xml:space="preserve"> detection of danger signs, health promotion</w:t>
      </w:r>
      <w:r w:rsidR="00A64B55" w:rsidRPr="00AF418B">
        <w:rPr>
          <w:rFonts w:ascii="Times New Roman" w:hAnsi="Times New Roman" w:cs="Times New Roman"/>
          <w:sz w:val="24"/>
          <w:szCs w:val="24"/>
          <w:lang w:val="en-US"/>
        </w:rPr>
        <w:t xml:space="preserve"> to mother and baby </w:t>
      </w:r>
      <w:r w:rsidR="008012F2" w:rsidRPr="00AF418B">
        <w:rPr>
          <w:rFonts w:ascii="Times New Roman" w:hAnsi="Times New Roman" w:cs="Times New Roman"/>
          <w:sz w:val="24"/>
          <w:szCs w:val="24"/>
          <w:lang w:val="en-US"/>
        </w:rPr>
        <w:t>and health counselling to the mother.</w:t>
      </w:r>
      <w:r w:rsidR="00062BD2" w:rsidRPr="00AF418B">
        <w:rPr>
          <w:rFonts w:ascii="Times New Roman" w:hAnsi="Times New Roman" w:cs="Times New Roman"/>
          <w:sz w:val="24"/>
          <w:szCs w:val="24"/>
          <w:lang w:val="en-US"/>
        </w:rPr>
        <w:t xml:space="preserve"> </w:t>
      </w:r>
    </w:p>
    <w:p w14:paraId="41E7BA8B" w14:textId="77777777" w:rsidR="0082526C" w:rsidRDefault="0082526C" w:rsidP="00CE184D">
      <w:pPr>
        <w:spacing w:after="0" w:line="240" w:lineRule="auto"/>
        <w:jc w:val="both"/>
        <w:rPr>
          <w:rFonts w:ascii="Times New Roman" w:hAnsi="Times New Roman" w:cs="Times New Roman"/>
          <w:b/>
          <w:i/>
          <w:sz w:val="24"/>
          <w:szCs w:val="24"/>
          <w:lang w:val="en-US"/>
        </w:rPr>
      </w:pPr>
    </w:p>
    <w:p w14:paraId="5C8D7A23" w14:textId="549DB9A4" w:rsidR="000B24B5" w:rsidRPr="00AF418B" w:rsidRDefault="00AD52DB" w:rsidP="00CE184D">
      <w:pPr>
        <w:spacing w:after="0" w:line="240" w:lineRule="auto"/>
        <w:jc w:val="both"/>
        <w:rPr>
          <w:rFonts w:ascii="Times New Roman" w:hAnsi="Times New Roman" w:cs="Times New Roman"/>
          <w:b/>
          <w:i/>
          <w:sz w:val="24"/>
          <w:szCs w:val="24"/>
          <w:lang w:val="en-US"/>
        </w:rPr>
      </w:pPr>
      <w:r w:rsidRPr="00AF418B">
        <w:rPr>
          <w:rFonts w:ascii="Times New Roman" w:hAnsi="Times New Roman" w:cs="Times New Roman"/>
          <w:b/>
          <w:i/>
          <w:sz w:val="24"/>
          <w:szCs w:val="24"/>
          <w:lang w:val="en-US"/>
        </w:rPr>
        <w:t>Model case and analysis</w:t>
      </w:r>
    </w:p>
    <w:p w14:paraId="110242AF" w14:textId="77777777" w:rsidR="0082526C" w:rsidRDefault="0082526C" w:rsidP="00CE184D">
      <w:pPr>
        <w:spacing w:after="0" w:line="240" w:lineRule="auto"/>
        <w:jc w:val="both"/>
        <w:rPr>
          <w:rFonts w:ascii="Times New Roman" w:hAnsi="Times New Roman" w:cs="Times New Roman"/>
          <w:sz w:val="24"/>
          <w:szCs w:val="24"/>
          <w:lang w:val="en-US"/>
        </w:rPr>
      </w:pPr>
    </w:p>
    <w:p w14:paraId="570A4876" w14:textId="71EC4AE6" w:rsidR="00BA6D7B" w:rsidRPr="00AF418B" w:rsidRDefault="00BA6D7B"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The following is a model case:</w:t>
      </w:r>
    </w:p>
    <w:p w14:paraId="65C9827D" w14:textId="77777777" w:rsidR="009D4D14" w:rsidRPr="00AF418B" w:rsidRDefault="00C63A0F" w:rsidP="00CE184D">
      <w:pPr>
        <w:spacing w:after="0" w:line="240" w:lineRule="auto"/>
        <w:ind w:left="720"/>
        <w:jc w:val="both"/>
        <w:rPr>
          <w:rFonts w:ascii="Times New Roman" w:hAnsi="Times New Roman" w:cs="Times New Roman"/>
          <w:i/>
          <w:sz w:val="24"/>
          <w:szCs w:val="24"/>
          <w:lang w:val="en-US"/>
        </w:rPr>
      </w:pPr>
      <w:proofErr w:type="spellStart"/>
      <w:r w:rsidRPr="00AF418B">
        <w:rPr>
          <w:rFonts w:ascii="Times New Roman" w:hAnsi="Times New Roman" w:cs="Times New Roman"/>
          <w:i/>
          <w:sz w:val="24"/>
          <w:szCs w:val="24"/>
          <w:lang w:val="en-US"/>
        </w:rPr>
        <w:t>Mrs</w:t>
      </w:r>
      <w:proofErr w:type="spellEnd"/>
      <w:r w:rsidRPr="00AF418B">
        <w:rPr>
          <w:rFonts w:ascii="Times New Roman" w:hAnsi="Times New Roman" w:cs="Times New Roman"/>
          <w:i/>
          <w:sz w:val="24"/>
          <w:szCs w:val="24"/>
          <w:lang w:val="en-US"/>
        </w:rPr>
        <w:t xml:space="preserve"> Rahel </w:t>
      </w:r>
      <w:r w:rsidR="0096583A" w:rsidRPr="00AF418B">
        <w:rPr>
          <w:rFonts w:ascii="Times New Roman" w:hAnsi="Times New Roman" w:cs="Times New Roman"/>
          <w:i/>
          <w:sz w:val="24"/>
          <w:szCs w:val="24"/>
          <w:lang w:val="en-US"/>
        </w:rPr>
        <w:t>is a</w:t>
      </w:r>
      <w:r w:rsidR="00BA6D7B" w:rsidRPr="00AF418B">
        <w:rPr>
          <w:rFonts w:ascii="Times New Roman" w:hAnsi="Times New Roman" w:cs="Times New Roman"/>
          <w:i/>
          <w:sz w:val="24"/>
          <w:szCs w:val="24"/>
          <w:lang w:val="en-US"/>
        </w:rPr>
        <w:t xml:space="preserve"> </w:t>
      </w:r>
      <w:r w:rsidR="0096583A" w:rsidRPr="00AF418B">
        <w:rPr>
          <w:rFonts w:ascii="Times New Roman" w:hAnsi="Times New Roman" w:cs="Times New Roman"/>
          <w:i/>
          <w:sz w:val="24"/>
          <w:szCs w:val="24"/>
          <w:lang w:val="en-US"/>
        </w:rPr>
        <w:t>65-year-old</w:t>
      </w:r>
      <w:r w:rsidR="00BA6D7B" w:rsidRPr="00AF418B">
        <w:rPr>
          <w:rFonts w:ascii="Times New Roman" w:hAnsi="Times New Roman" w:cs="Times New Roman"/>
          <w:i/>
          <w:sz w:val="24"/>
          <w:szCs w:val="24"/>
          <w:lang w:val="en-US"/>
        </w:rPr>
        <w:t xml:space="preserve"> </w:t>
      </w:r>
      <w:r w:rsidR="002802C8" w:rsidRPr="00AF418B">
        <w:rPr>
          <w:rFonts w:ascii="Times New Roman" w:hAnsi="Times New Roman" w:cs="Times New Roman"/>
          <w:i/>
          <w:sz w:val="24"/>
          <w:szCs w:val="24"/>
          <w:lang w:val="en-US"/>
        </w:rPr>
        <w:t>woman</w:t>
      </w:r>
      <w:r w:rsidR="00BA6D7B" w:rsidRPr="00AF418B">
        <w:rPr>
          <w:rFonts w:ascii="Times New Roman" w:hAnsi="Times New Roman" w:cs="Times New Roman"/>
          <w:i/>
          <w:sz w:val="24"/>
          <w:szCs w:val="24"/>
          <w:lang w:val="en-US"/>
        </w:rPr>
        <w:t xml:space="preserve"> who </w:t>
      </w:r>
      <w:r w:rsidR="003A7CC0" w:rsidRPr="00AF418B">
        <w:rPr>
          <w:rFonts w:ascii="Times New Roman" w:hAnsi="Times New Roman" w:cs="Times New Roman"/>
          <w:i/>
          <w:sz w:val="24"/>
          <w:szCs w:val="24"/>
          <w:lang w:val="en-US"/>
        </w:rPr>
        <w:t xml:space="preserve">stayed with </w:t>
      </w:r>
      <w:r w:rsidR="00141C13" w:rsidRPr="00AF418B">
        <w:rPr>
          <w:rFonts w:ascii="Times New Roman" w:hAnsi="Times New Roman" w:cs="Times New Roman"/>
          <w:i/>
          <w:sz w:val="24"/>
          <w:szCs w:val="24"/>
          <w:lang w:val="en-US"/>
        </w:rPr>
        <w:t>her</w:t>
      </w:r>
      <w:r w:rsidR="003A7CC0" w:rsidRPr="00AF418B">
        <w:rPr>
          <w:rFonts w:ascii="Times New Roman" w:hAnsi="Times New Roman" w:cs="Times New Roman"/>
          <w:i/>
          <w:sz w:val="24"/>
          <w:szCs w:val="24"/>
          <w:lang w:val="en-US"/>
        </w:rPr>
        <w:t xml:space="preserve"> </w:t>
      </w:r>
      <w:r w:rsidR="00141C13" w:rsidRPr="00AF418B">
        <w:rPr>
          <w:rFonts w:ascii="Times New Roman" w:hAnsi="Times New Roman" w:cs="Times New Roman"/>
          <w:i/>
          <w:sz w:val="24"/>
          <w:szCs w:val="24"/>
          <w:lang w:val="en-US"/>
        </w:rPr>
        <w:t xml:space="preserve">daughter in law who gave birth to the new-born baby at the nearest health care facility. </w:t>
      </w:r>
      <w:r w:rsidR="00D770A9" w:rsidRPr="00AF418B">
        <w:rPr>
          <w:rFonts w:ascii="Times New Roman" w:hAnsi="Times New Roman" w:cs="Times New Roman"/>
          <w:i/>
          <w:sz w:val="24"/>
          <w:szCs w:val="24"/>
          <w:lang w:val="en-US"/>
        </w:rPr>
        <w:t>S</w:t>
      </w:r>
      <w:r w:rsidR="00E3006C" w:rsidRPr="00AF418B">
        <w:rPr>
          <w:rFonts w:ascii="Times New Roman" w:hAnsi="Times New Roman" w:cs="Times New Roman"/>
          <w:i/>
          <w:sz w:val="24"/>
          <w:szCs w:val="24"/>
          <w:lang w:val="en-US"/>
        </w:rPr>
        <w:t>he was discharged</w:t>
      </w:r>
      <w:r w:rsidR="00D770A9" w:rsidRPr="00AF418B">
        <w:rPr>
          <w:rFonts w:ascii="Times New Roman" w:hAnsi="Times New Roman" w:cs="Times New Roman"/>
          <w:i/>
          <w:sz w:val="24"/>
          <w:szCs w:val="24"/>
          <w:lang w:val="en-US"/>
        </w:rPr>
        <w:t xml:space="preserve"> after 6 hours postnatally</w:t>
      </w:r>
      <w:r w:rsidR="0074611B" w:rsidRPr="00AF418B">
        <w:rPr>
          <w:rFonts w:ascii="Times New Roman" w:hAnsi="Times New Roman" w:cs="Times New Roman"/>
          <w:i/>
          <w:sz w:val="24"/>
          <w:szCs w:val="24"/>
          <w:lang w:val="en-US"/>
        </w:rPr>
        <w:t xml:space="preserve">, </w:t>
      </w:r>
      <w:proofErr w:type="spellStart"/>
      <w:r w:rsidR="0074611B" w:rsidRPr="00AF418B">
        <w:rPr>
          <w:rFonts w:ascii="Times New Roman" w:hAnsi="Times New Roman" w:cs="Times New Roman"/>
          <w:i/>
          <w:sz w:val="24"/>
          <w:szCs w:val="24"/>
          <w:lang w:val="en-US"/>
        </w:rPr>
        <w:t>Mrs</w:t>
      </w:r>
      <w:proofErr w:type="spellEnd"/>
      <w:r w:rsidR="0074611B" w:rsidRPr="00AF418B">
        <w:rPr>
          <w:rFonts w:ascii="Times New Roman" w:hAnsi="Times New Roman" w:cs="Times New Roman"/>
          <w:i/>
          <w:sz w:val="24"/>
          <w:szCs w:val="24"/>
          <w:lang w:val="en-US"/>
        </w:rPr>
        <w:t xml:space="preserve"> Rahel needed to continue with postnatal care provision at</w:t>
      </w:r>
      <w:r w:rsidR="00E3006C" w:rsidRPr="00AF418B">
        <w:rPr>
          <w:rFonts w:ascii="Times New Roman" w:hAnsi="Times New Roman" w:cs="Times New Roman"/>
          <w:i/>
          <w:sz w:val="24"/>
          <w:szCs w:val="24"/>
          <w:lang w:val="en-US"/>
        </w:rPr>
        <w:t xml:space="preserve"> </w:t>
      </w:r>
      <w:r w:rsidR="00362D65" w:rsidRPr="00AF418B">
        <w:rPr>
          <w:rFonts w:ascii="Times New Roman" w:hAnsi="Times New Roman" w:cs="Times New Roman"/>
          <w:i/>
          <w:sz w:val="24"/>
          <w:szCs w:val="24"/>
          <w:lang w:val="en-US"/>
        </w:rPr>
        <w:t>home</w:t>
      </w:r>
      <w:r w:rsidR="0074611B" w:rsidRPr="00AF418B">
        <w:rPr>
          <w:rFonts w:ascii="Times New Roman" w:hAnsi="Times New Roman" w:cs="Times New Roman"/>
          <w:i/>
          <w:sz w:val="24"/>
          <w:szCs w:val="24"/>
          <w:lang w:val="en-US"/>
        </w:rPr>
        <w:t>.</w:t>
      </w:r>
      <w:r w:rsidR="00077133" w:rsidRPr="00AF418B">
        <w:rPr>
          <w:rFonts w:ascii="Times New Roman" w:hAnsi="Times New Roman" w:cs="Times New Roman"/>
          <w:i/>
          <w:sz w:val="24"/>
          <w:szCs w:val="24"/>
          <w:lang w:val="en-US"/>
        </w:rPr>
        <w:t xml:space="preserve"> </w:t>
      </w:r>
      <w:proofErr w:type="spellStart"/>
      <w:r w:rsidR="007019A1" w:rsidRPr="00AF418B">
        <w:rPr>
          <w:rFonts w:ascii="Times New Roman" w:hAnsi="Times New Roman" w:cs="Times New Roman"/>
          <w:i/>
          <w:sz w:val="24"/>
          <w:szCs w:val="24"/>
          <w:lang w:val="en-US"/>
        </w:rPr>
        <w:t>Mrs</w:t>
      </w:r>
      <w:proofErr w:type="spellEnd"/>
      <w:r w:rsidR="007019A1" w:rsidRPr="00AF418B">
        <w:rPr>
          <w:rFonts w:ascii="Times New Roman" w:hAnsi="Times New Roman" w:cs="Times New Roman"/>
          <w:i/>
          <w:sz w:val="24"/>
          <w:szCs w:val="24"/>
          <w:lang w:val="en-US"/>
        </w:rPr>
        <w:t xml:space="preserve"> Rahel </w:t>
      </w:r>
      <w:r w:rsidR="00525A10" w:rsidRPr="00AF418B">
        <w:rPr>
          <w:rFonts w:ascii="Times New Roman" w:hAnsi="Times New Roman" w:cs="Times New Roman"/>
          <w:i/>
          <w:sz w:val="24"/>
          <w:szCs w:val="24"/>
          <w:lang w:val="en-US"/>
        </w:rPr>
        <w:t xml:space="preserve">once worked as a </w:t>
      </w:r>
      <w:proofErr w:type="gramStart"/>
      <w:r w:rsidR="00525A10" w:rsidRPr="00AF418B">
        <w:rPr>
          <w:rFonts w:ascii="Times New Roman" w:hAnsi="Times New Roman" w:cs="Times New Roman"/>
          <w:i/>
          <w:sz w:val="24"/>
          <w:szCs w:val="24"/>
          <w:lang w:val="en-US"/>
        </w:rPr>
        <w:t xml:space="preserve">home-based </w:t>
      </w:r>
      <w:r w:rsidR="002D4800" w:rsidRPr="00AF418B">
        <w:rPr>
          <w:rFonts w:ascii="Times New Roman" w:hAnsi="Times New Roman" w:cs="Times New Roman"/>
          <w:i/>
          <w:sz w:val="24"/>
          <w:szCs w:val="24"/>
          <w:lang w:val="en-US"/>
        </w:rPr>
        <w:t>carers</w:t>
      </w:r>
      <w:proofErr w:type="gramEnd"/>
      <w:r w:rsidR="003C7937" w:rsidRPr="00AF418B">
        <w:rPr>
          <w:rFonts w:ascii="Times New Roman" w:hAnsi="Times New Roman" w:cs="Times New Roman"/>
          <w:i/>
          <w:sz w:val="24"/>
          <w:szCs w:val="24"/>
          <w:lang w:val="en-US"/>
        </w:rPr>
        <w:t xml:space="preserve"> </w:t>
      </w:r>
      <w:r w:rsidR="00BA6D7B" w:rsidRPr="00AF418B">
        <w:rPr>
          <w:rFonts w:ascii="Times New Roman" w:hAnsi="Times New Roman" w:cs="Times New Roman"/>
          <w:i/>
          <w:sz w:val="24"/>
          <w:szCs w:val="24"/>
          <w:lang w:val="en-US"/>
        </w:rPr>
        <w:t>at a district hospital</w:t>
      </w:r>
      <w:r w:rsidR="006058D2" w:rsidRPr="00AF418B">
        <w:rPr>
          <w:rFonts w:ascii="Times New Roman" w:hAnsi="Times New Roman" w:cs="Times New Roman"/>
          <w:i/>
          <w:sz w:val="24"/>
          <w:szCs w:val="24"/>
          <w:lang w:val="en-US"/>
        </w:rPr>
        <w:t>. She</w:t>
      </w:r>
      <w:r w:rsidRPr="00AF418B">
        <w:rPr>
          <w:rFonts w:ascii="Times New Roman" w:hAnsi="Times New Roman" w:cs="Times New Roman"/>
          <w:i/>
          <w:sz w:val="24"/>
          <w:szCs w:val="24"/>
          <w:lang w:val="en-US"/>
        </w:rPr>
        <w:t xml:space="preserve"> </w:t>
      </w:r>
      <w:r w:rsidR="00E71A83" w:rsidRPr="00AF418B">
        <w:rPr>
          <w:rFonts w:ascii="Times New Roman" w:hAnsi="Times New Roman" w:cs="Times New Roman"/>
          <w:i/>
          <w:sz w:val="24"/>
          <w:szCs w:val="24"/>
          <w:lang w:val="en-US"/>
        </w:rPr>
        <w:t xml:space="preserve">started </w:t>
      </w:r>
      <w:r w:rsidR="006058D2" w:rsidRPr="00AF418B">
        <w:rPr>
          <w:rFonts w:ascii="Times New Roman" w:hAnsi="Times New Roman" w:cs="Times New Roman"/>
          <w:i/>
          <w:sz w:val="24"/>
          <w:szCs w:val="24"/>
          <w:lang w:val="en-US"/>
        </w:rPr>
        <w:t xml:space="preserve">provided </w:t>
      </w:r>
      <w:r w:rsidR="003E434C" w:rsidRPr="00AF418B">
        <w:rPr>
          <w:rFonts w:ascii="Times New Roman" w:hAnsi="Times New Roman" w:cs="Times New Roman"/>
          <w:i/>
          <w:sz w:val="24"/>
          <w:szCs w:val="24"/>
          <w:lang w:val="en-US"/>
        </w:rPr>
        <w:t xml:space="preserve">home-based postnatal care </w:t>
      </w:r>
      <w:r w:rsidR="006058D2" w:rsidRPr="00AF418B">
        <w:rPr>
          <w:rFonts w:ascii="Times New Roman" w:hAnsi="Times New Roman" w:cs="Times New Roman"/>
          <w:i/>
          <w:sz w:val="24"/>
          <w:szCs w:val="24"/>
          <w:lang w:val="en-US"/>
        </w:rPr>
        <w:t>to</w:t>
      </w:r>
      <w:r w:rsidR="003E434C" w:rsidRPr="00AF418B">
        <w:rPr>
          <w:rFonts w:ascii="Times New Roman" w:hAnsi="Times New Roman" w:cs="Times New Roman"/>
          <w:i/>
          <w:sz w:val="24"/>
          <w:szCs w:val="24"/>
          <w:lang w:val="en-US"/>
        </w:rPr>
        <w:t xml:space="preserve"> her daughter in law</w:t>
      </w:r>
      <w:r w:rsidR="000F344F" w:rsidRPr="00AF418B">
        <w:rPr>
          <w:rFonts w:ascii="Times New Roman" w:hAnsi="Times New Roman" w:cs="Times New Roman"/>
          <w:i/>
          <w:sz w:val="24"/>
          <w:szCs w:val="24"/>
          <w:lang w:val="en-US"/>
        </w:rPr>
        <w:t>. She</w:t>
      </w:r>
      <w:r w:rsidRPr="00AF418B">
        <w:rPr>
          <w:rFonts w:ascii="Times New Roman" w:hAnsi="Times New Roman" w:cs="Times New Roman"/>
          <w:i/>
          <w:sz w:val="24"/>
          <w:szCs w:val="24"/>
          <w:lang w:val="en-US"/>
        </w:rPr>
        <w:t xml:space="preserve"> assessed </w:t>
      </w:r>
      <w:r w:rsidR="000F344F" w:rsidRPr="00AF418B">
        <w:rPr>
          <w:rFonts w:ascii="Times New Roman" w:hAnsi="Times New Roman" w:cs="Times New Roman"/>
          <w:i/>
          <w:sz w:val="24"/>
          <w:szCs w:val="24"/>
          <w:lang w:val="en-US"/>
        </w:rPr>
        <w:t xml:space="preserve">her to exclude </w:t>
      </w:r>
      <w:r w:rsidRPr="00AF418B">
        <w:rPr>
          <w:rFonts w:ascii="Times New Roman" w:hAnsi="Times New Roman" w:cs="Times New Roman"/>
          <w:i/>
          <w:sz w:val="24"/>
          <w:szCs w:val="24"/>
          <w:lang w:val="en-US"/>
        </w:rPr>
        <w:t>p</w:t>
      </w:r>
      <w:r w:rsidR="00534856" w:rsidRPr="00AF418B">
        <w:rPr>
          <w:rFonts w:ascii="Times New Roman" w:hAnsi="Times New Roman" w:cs="Times New Roman"/>
          <w:i/>
          <w:sz w:val="24"/>
          <w:szCs w:val="24"/>
          <w:lang w:val="en-US"/>
        </w:rPr>
        <w:t>ostnatal</w:t>
      </w:r>
      <w:r w:rsidRPr="00AF418B">
        <w:rPr>
          <w:rFonts w:ascii="Times New Roman" w:hAnsi="Times New Roman" w:cs="Times New Roman"/>
          <w:i/>
          <w:sz w:val="24"/>
          <w:szCs w:val="24"/>
          <w:lang w:val="en-US"/>
        </w:rPr>
        <w:t xml:space="preserve"> </w:t>
      </w:r>
      <w:r w:rsidR="000F344F" w:rsidRPr="00AF418B">
        <w:rPr>
          <w:rFonts w:ascii="Times New Roman" w:hAnsi="Times New Roman" w:cs="Times New Roman"/>
          <w:i/>
          <w:sz w:val="24"/>
          <w:szCs w:val="24"/>
          <w:lang w:val="en-US"/>
        </w:rPr>
        <w:t>potential risks</w:t>
      </w:r>
      <w:r w:rsidR="00012A8C" w:rsidRPr="00AF418B">
        <w:rPr>
          <w:rFonts w:ascii="Times New Roman" w:hAnsi="Times New Roman" w:cs="Times New Roman"/>
          <w:i/>
          <w:sz w:val="24"/>
          <w:szCs w:val="24"/>
          <w:lang w:val="en-US"/>
        </w:rPr>
        <w:t xml:space="preserve"> from </w:t>
      </w:r>
      <w:r w:rsidR="002D4800" w:rsidRPr="00AF418B">
        <w:rPr>
          <w:rFonts w:ascii="Times New Roman" w:hAnsi="Times New Roman" w:cs="Times New Roman"/>
          <w:i/>
          <w:sz w:val="24"/>
          <w:szCs w:val="24"/>
          <w:lang w:val="en-US"/>
        </w:rPr>
        <w:t>the day of discharge</w:t>
      </w:r>
      <w:r w:rsidR="00012A8C" w:rsidRPr="00AF418B">
        <w:rPr>
          <w:rFonts w:ascii="Times New Roman" w:hAnsi="Times New Roman" w:cs="Times New Roman"/>
          <w:i/>
          <w:sz w:val="24"/>
          <w:szCs w:val="24"/>
          <w:lang w:val="en-US"/>
        </w:rPr>
        <w:t xml:space="preserve"> until the six weeks period</w:t>
      </w:r>
      <w:r w:rsidRPr="00AF418B">
        <w:rPr>
          <w:rFonts w:ascii="Times New Roman" w:hAnsi="Times New Roman" w:cs="Times New Roman"/>
          <w:i/>
          <w:sz w:val="24"/>
          <w:szCs w:val="24"/>
          <w:lang w:val="en-US"/>
        </w:rPr>
        <w:t xml:space="preserve">. </w:t>
      </w:r>
      <w:r w:rsidR="004C53EE" w:rsidRPr="00AF418B">
        <w:rPr>
          <w:rFonts w:ascii="Times New Roman" w:hAnsi="Times New Roman" w:cs="Times New Roman"/>
          <w:i/>
          <w:sz w:val="24"/>
          <w:szCs w:val="24"/>
          <w:lang w:val="en-US"/>
        </w:rPr>
        <w:t>She</w:t>
      </w:r>
      <w:r w:rsidR="00A33C1B" w:rsidRPr="00AF418B">
        <w:rPr>
          <w:rFonts w:ascii="Times New Roman" w:hAnsi="Times New Roman" w:cs="Times New Roman"/>
          <w:i/>
          <w:sz w:val="24"/>
          <w:szCs w:val="24"/>
          <w:lang w:val="en-US"/>
        </w:rPr>
        <w:t xml:space="preserve"> </w:t>
      </w:r>
      <w:r w:rsidR="003E2064" w:rsidRPr="00AF418B">
        <w:rPr>
          <w:rFonts w:ascii="Times New Roman" w:hAnsi="Times New Roman" w:cs="Times New Roman"/>
          <w:i/>
          <w:sz w:val="24"/>
          <w:szCs w:val="24"/>
          <w:lang w:val="en-US"/>
        </w:rPr>
        <w:t>worked with the mother and baby</w:t>
      </w:r>
      <w:r w:rsidR="003C6218" w:rsidRPr="00AF418B">
        <w:rPr>
          <w:rFonts w:ascii="Times New Roman" w:hAnsi="Times New Roman" w:cs="Times New Roman"/>
          <w:i/>
          <w:sz w:val="24"/>
          <w:szCs w:val="24"/>
          <w:lang w:val="en-US"/>
        </w:rPr>
        <w:t>, by</w:t>
      </w:r>
      <w:r w:rsidR="003E2064" w:rsidRPr="00AF418B">
        <w:rPr>
          <w:rFonts w:ascii="Times New Roman" w:hAnsi="Times New Roman" w:cs="Times New Roman"/>
          <w:i/>
          <w:sz w:val="24"/>
          <w:szCs w:val="24"/>
          <w:lang w:val="en-US"/>
        </w:rPr>
        <w:t xml:space="preserve"> </w:t>
      </w:r>
      <w:r w:rsidR="003C6218" w:rsidRPr="00AF418B">
        <w:rPr>
          <w:rFonts w:ascii="Times New Roman" w:hAnsi="Times New Roman" w:cs="Times New Roman"/>
          <w:i/>
          <w:sz w:val="24"/>
          <w:szCs w:val="24"/>
          <w:lang w:val="en-US"/>
        </w:rPr>
        <w:t xml:space="preserve">assessing to </w:t>
      </w:r>
      <w:r w:rsidR="003E2064" w:rsidRPr="00AF418B">
        <w:rPr>
          <w:rFonts w:ascii="Times New Roman" w:hAnsi="Times New Roman" w:cs="Times New Roman"/>
          <w:i/>
          <w:sz w:val="24"/>
          <w:szCs w:val="24"/>
          <w:lang w:val="en-US"/>
        </w:rPr>
        <w:t>detect the danger signs</w:t>
      </w:r>
      <w:r w:rsidR="00DB6C0F" w:rsidRPr="00AF418B">
        <w:rPr>
          <w:rFonts w:ascii="Times New Roman" w:hAnsi="Times New Roman" w:cs="Times New Roman"/>
          <w:i/>
          <w:sz w:val="24"/>
          <w:szCs w:val="24"/>
          <w:lang w:val="en-US"/>
        </w:rPr>
        <w:t xml:space="preserve"> in the baby</w:t>
      </w:r>
      <w:r w:rsidR="003C6218" w:rsidRPr="00AF418B">
        <w:rPr>
          <w:rFonts w:ascii="Times New Roman" w:hAnsi="Times New Roman" w:cs="Times New Roman"/>
          <w:i/>
          <w:sz w:val="24"/>
          <w:szCs w:val="24"/>
          <w:lang w:val="en-US"/>
        </w:rPr>
        <w:t xml:space="preserve"> like</w:t>
      </w:r>
      <w:r w:rsidR="00DB6C0F" w:rsidRPr="00AF418B">
        <w:rPr>
          <w:rFonts w:ascii="Times New Roman" w:hAnsi="Times New Roman" w:cs="Times New Roman"/>
          <w:i/>
          <w:sz w:val="24"/>
          <w:szCs w:val="24"/>
          <w:lang w:val="en-US"/>
        </w:rPr>
        <w:t xml:space="preserve"> when the newborn </w:t>
      </w:r>
      <w:r w:rsidR="007F5F5A" w:rsidRPr="00AF418B">
        <w:rPr>
          <w:rFonts w:ascii="Times New Roman" w:hAnsi="Times New Roman" w:cs="Times New Roman"/>
          <w:i/>
          <w:sz w:val="24"/>
          <w:szCs w:val="24"/>
          <w:lang w:val="en-US"/>
        </w:rPr>
        <w:t xml:space="preserve">was not feeding </w:t>
      </w:r>
      <w:r w:rsidR="00DB6C0F" w:rsidRPr="00AF418B">
        <w:rPr>
          <w:rFonts w:ascii="Times New Roman" w:hAnsi="Times New Roman" w:cs="Times New Roman"/>
          <w:i/>
          <w:sz w:val="24"/>
          <w:szCs w:val="24"/>
          <w:lang w:val="en-US"/>
        </w:rPr>
        <w:t>well,</w:t>
      </w:r>
      <w:r w:rsidR="007F5F5A" w:rsidRPr="00AF418B">
        <w:rPr>
          <w:rFonts w:ascii="Times New Roman" w:hAnsi="Times New Roman" w:cs="Times New Roman"/>
          <w:i/>
          <w:sz w:val="24"/>
          <w:szCs w:val="24"/>
          <w:lang w:val="en-US"/>
        </w:rPr>
        <w:t xml:space="preserve"> she advised on correct feeding practices</w:t>
      </w:r>
      <w:r w:rsidR="00B42728" w:rsidRPr="00AF418B">
        <w:rPr>
          <w:rFonts w:ascii="Times New Roman" w:hAnsi="Times New Roman" w:cs="Times New Roman"/>
          <w:i/>
          <w:sz w:val="24"/>
          <w:szCs w:val="24"/>
          <w:lang w:val="en-US"/>
        </w:rPr>
        <w:t>. When the baby was too hot</w:t>
      </w:r>
      <w:r w:rsidR="00DB6C0F" w:rsidRPr="00AF418B">
        <w:rPr>
          <w:rFonts w:ascii="Times New Roman" w:hAnsi="Times New Roman" w:cs="Times New Roman"/>
          <w:i/>
          <w:sz w:val="24"/>
          <w:szCs w:val="24"/>
          <w:lang w:val="en-US"/>
        </w:rPr>
        <w:t xml:space="preserve"> </w:t>
      </w:r>
      <w:r w:rsidR="00B42728" w:rsidRPr="00AF418B">
        <w:rPr>
          <w:rFonts w:ascii="Times New Roman" w:hAnsi="Times New Roman" w:cs="Times New Roman"/>
          <w:i/>
          <w:sz w:val="24"/>
          <w:szCs w:val="24"/>
          <w:lang w:val="en-US"/>
        </w:rPr>
        <w:t xml:space="preserve">(risk of imminent </w:t>
      </w:r>
      <w:r w:rsidR="0021601A" w:rsidRPr="00AF418B">
        <w:rPr>
          <w:rFonts w:ascii="Times New Roman" w:hAnsi="Times New Roman" w:cs="Times New Roman"/>
          <w:i/>
          <w:sz w:val="24"/>
          <w:szCs w:val="24"/>
          <w:lang w:val="en-US"/>
        </w:rPr>
        <w:t>convulsions</w:t>
      </w:r>
      <w:r w:rsidR="009D4D14" w:rsidRPr="00AF418B">
        <w:rPr>
          <w:rFonts w:ascii="Times New Roman" w:hAnsi="Times New Roman" w:cs="Times New Roman"/>
          <w:i/>
          <w:sz w:val="24"/>
          <w:szCs w:val="24"/>
          <w:lang w:val="en-US"/>
        </w:rPr>
        <w:t>,</w:t>
      </w:r>
      <w:r w:rsidR="0021601A" w:rsidRPr="00AF418B">
        <w:rPr>
          <w:rFonts w:ascii="Times New Roman" w:hAnsi="Times New Roman" w:cs="Times New Roman"/>
          <w:i/>
          <w:sz w:val="24"/>
          <w:szCs w:val="24"/>
          <w:lang w:val="en-US"/>
        </w:rPr>
        <w:t xml:space="preserve"> fast breathing, severe </w:t>
      </w:r>
      <w:r w:rsidR="008B5F16" w:rsidRPr="00AF418B">
        <w:rPr>
          <w:rFonts w:ascii="Times New Roman" w:hAnsi="Times New Roman" w:cs="Times New Roman"/>
          <w:i/>
          <w:sz w:val="24"/>
          <w:szCs w:val="24"/>
          <w:lang w:val="en-US"/>
        </w:rPr>
        <w:t>chest-in drawing, fever, had yellow palms and soles of feet</w:t>
      </w:r>
      <w:r w:rsidR="00585113" w:rsidRPr="00AF418B">
        <w:rPr>
          <w:rFonts w:ascii="Times New Roman" w:hAnsi="Times New Roman" w:cs="Times New Roman"/>
          <w:i/>
          <w:sz w:val="24"/>
          <w:szCs w:val="24"/>
          <w:lang w:val="en-US"/>
        </w:rPr>
        <w:t>.</w:t>
      </w:r>
      <w:r w:rsidR="002476CC" w:rsidRPr="00AF418B">
        <w:rPr>
          <w:rFonts w:ascii="Times New Roman" w:hAnsi="Times New Roman" w:cs="Times New Roman"/>
          <w:i/>
          <w:sz w:val="24"/>
          <w:szCs w:val="24"/>
          <w:lang w:val="en-US"/>
        </w:rPr>
        <w:t xml:space="preserve"> She </w:t>
      </w:r>
      <w:r w:rsidR="009D4D14" w:rsidRPr="00AF418B">
        <w:rPr>
          <w:rFonts w:ascii="Times New Roman" w:hAnsi="Times New Roman" w:cs="Times New Roman"/>
          <w:i/>
          <w:sz w:val="24"/>
          <w:szCs w:val="24"/>
          <w:lang w:val="en-US"/>
        </w:rPr>
        <w:t xml:space="preserve">would detect this early and refer to the relevant health facility. </w:t>
      </w:r>
    </w:p>
    <w:p w14:paraId="7E701D77" w14:textId="77777777" w:rsidR="00122B7B" w:rsidRPr="00AF418B" w:rsidRDefault="001E6132" w:rsidP="00CE184D">
      <w:pPr>
        <w:spacing w:after="0" w:line="240" w:lineRule="auto"/>
        <w:ind w:left="720"/>
        <w:jc w:val="both"/>
        <w:rPr>
          <w:rFonts w:ascii="Times New Roman" w:hAnsi="Times New Roman" w:cs="Times New Roman"/>
          <w:i/>
          <w:sz w:val="24"/>
          <w:szCs w:val="24"/>
          <w:lang w:val="en-US"/>
        </w:rPr>
      </w:pPr>
      <w:r w:rsidRPr="00AF418B">
        <w:rPr>
          <w:rFonts w:ascii="Times New Roman" w:hAnsi="Times New Roman" w:cs="Times New Roman"/>
          <w:i/>
          <w:sz w:val="24"/>
          <w:szCs w:val="24"/>
          <w:lang w:val="en-US"/>
        </w:rPr>
        <w:t xml:space="preserve">She </w:t>
      </w:r>
      <w:r w:rsidR="002476CC" w:rsidRPr="00AF418B">
        <w:rPr>
          <w:rFonts w:ascii="Times New Roman" w:hAnsi="Times New Roman" w:cs="Times New Roman"/>
          <w:i/>
          <w:sz w:val="24"/>
          <w:szCs w:val="24"/>
          <w:lang w:val="en-US"/>
        </w:rPr>
        <w:t>assisted the daughter in law in the promotion of health</w:t>
      </w:r>
      <w:r w:rsidR="007A1DF8" w:rsidRPr="00AF418B">
        <w:rPr>
          <w:rFonts w:ascii="Times New Roman" w:hAnsi="Times New Roman" w:cs="Times New Roman"/>
          <w:i/>
          <w:sz w:val="24"/>
          <w:szCs w:val="24"/>
          <w:lang w:val="en-US"/>
        </w:rPr>
        <w:t xml:space="preserve"> to the baby by encouraging exclusive breastfeeding</w:t>
      </w:r>
      <w:r w:rsidR="002B694A" w:rsidRPr="00AF418B">
        <w:rPr>
          <w:rFonts w:ascii="Times New Roman" w:hAnsi="Times New Roman" w:cs="Times New Roman"/>
          <w:i/>
          <w:sz w:val="24"/>
          <w:szCs w:val="24"/>
          <w:lang w:val="en-US"/>
        </w:rPr>
        <w:t xml:space="preserve">, umbilical cord care, avoidance of harmful traditional </w:t>
      </w:r>
      <w:r w:rsidR="00462C0B" w:rsidRPr="00AF418B">
        <w:rPr>
          <w:rFonts w:ascii="Times New Roman" w:hAnsi="Times New Roman" w:cs="Times New Roman"/>
          <w:i/>
          <w:sz w:val="24"/>
          <w:szCs w:val="24"/>
          <w:lang w:val="en-US"/>
        </w:rPr>
        <w:t>practices,</w:t>
      </w:r>
      <w:r w:rsidR="00FA1614" w:rsidRPr="00AF418B">
        <w:rPr>
          <w:rFonts w:ascii="Times New Roman" w:hAnsi="Times New Roman" w:cs="Times New Roman"/>
          <w:i/>
          <w:sz w:val="24"/>
          <w:szCs w:val="24"/>
          <w:lang w:val="en-US"/>
        </w:rPr>
        <w:t xml:space="preserve"> appropriate clothing to the baby and </w:t>
      </w:r>
      <w:r w:rsidR="000272FD" w:rsidRPr="00AF418B">
        <w:rPr>
          <w:rFonts w:ascii="Times New Roman" w:hAnsi="Times New Roman" w:cs="Times New Roman"/>
          <w:i/>
          <w:sz w:val="24"/>
          <w:szCs w:val="24"/>
          <w:lang w:val="en-US"/>
        </w:rPr>
        <w:t>avoidance of bathing until 24 hours.</w:t>
      </w:r>
      <w:r w:rsidR="00C63A0F" w:rsidRPr="00AF418B">
        <w:rPr>
          <w:rFonts w:ascii="Times New Roman" w:hAnsi="Times New Roman" w:cs="Times New Roman"/>
          <w:i/>
          <w:sz w:val="24"/>
          <w:szCs w:val="24"/>
          <w:lang w:val="en-US"/>
        </w:rPr>
        <w:t xml:space="preserve"> </w:t>
      </w:r>
      <w:r w:rsidR="002D75E7" w:rsidRPr="00AF418B">
        <w:rPr>
          <w:rFonts w:ascii="Times New Roman" w:hAnsi="Times New Roman" w:cs="Times New Roman"/>
          <w:i/>
          <w:sz w:val="24"/>
          <w:szCs w:val="24"/>
          <w:lang w:val="en-US"/>
        </w:rPr>
        <w:t xml:space="preserve">To the mother, </w:t>
      </w:r>
      <w:r w:rsidRPr="00AF418B">
        <w:rPr>
          <w:rFonts w:ascii="Times New Roman" w:hAnsi="Times New Roman" w:cs="Times New Roman"/>
          <w:i/>
          <w:sz w:val="24"/>
          <w:szCs w:val="24"/>
          <w:lang w:val="en-US"/>
        </w:rPr>
        <w:t xml:space="preserve">she gave health education to the postnatal woman regarding the physiological process of recovery after birth and advice to report any health concern such as profuse blood loss, dizziness, faintness, </w:t>
      </w:r>
      <w:proofErr w:type="gramStart"/>
      <w:r w:rsidRPr="00AF418B">
        <w:rPr>
          <w:rFonts w:ascii="Times New Roman" w:hAnsi="Times New Roman" w:cs="Times New Roman"/>
          <w:i/>
          <w:sz w:val="24"/>
          <w:szCs w:val="24"/>
          <w:lang w:val="en-US"/>
        </w:rPr>
        <w:t>palpitations</w:t>
      </w:r>
      <w:proofErr w:type="gramEnd"/>
      <w:r w:rsidRPr="00AF418B">
        <w:rPr>
          <w:rFonts w:ascii="Times New Roman" w:hAnsi="Times New Roman" w:cs="Times New Roman"/>
          <w:i/>
          <w:sz w:val="24"/>
          <w:szCs w:val="24"/>
          <w:lang w:val="en-US"/>
        </w:rPr>
        <w:t xml:space="preserve"> and signs of vomiting and offensive vaginal loss. </w:t>
      </w:r>
      <w:r w:rsidR="009A7F3B" w:rsidRPr="00AF418B">
        <w:rPr>
          <w:rFonts w:ascii="Times New Roman" w:hAnsi="Times New Roman" w:cs="Times New Roman"/>
          <w:i/>
          <w:sz w:val="24"/>
          <w:szCs w:val="24"/>
          <w:lang w:val="en-US"/>
        </w:rPr>
        <w:t xml:space="preserve">she assisted the postnatal woman with assessment </w:t>
      </w:r>
      <w:r w:rsidR="008A5AB4" w:rsidRPr="00AF418B">
        <w:rPr>
          <w:rFonts w:ascii="Times New Roman" w:hAnsi="Times New Roman" w:cs="Times New Roman"/>
          <w:i/>
          <w:sz w:val="24"/>
          <w:szCs w:val="24"/>
          <w:lang w:val="en-US"/>
        </w:rPr>
        <w:t>of vaginal bleeding</w:t>
      </w:r>
      <w:r w:rsidR="001B3A39" w:rsidRPr="00AF418B">
        <w:rPr>
          <w:rFonts w:ascii="Times New Roman" w:hAnsi="Times New Roman" w:cs="Times New Roman"/>
          <w:i/>
          <w:sz w:val="24"/>
          <w:szCs w:val="24"/>
          <w:lang w:val="en-US"/>
        </w:rPr>
        <w:t>, uterine contraction, bowel functioning</w:t>
      </w:r>
      <w:r w:rsidR="00621A20" w:rsidRPr="00AF418B">
        <w:rPr>
          <w:rFonts w:ascii="Times New Roman" w:hAnsi="Times New Roman" w:cs="Times New Roman"/>
          <w:i/>
          <w:sz w:val="24"/>
          <w:szCs w:val="24"/>
          <w:lang w:val="en-US"/>
        </w:rPr>
        <w:t xml:space="preserve">, bladder functioning, observation of </w:t>
      </w:r>
      <w:r w:rsidR="0017788F" w:rsidRPr="00AF418B">
        <w:rPr>
          <w:rFonts w:ascii="Times New Roman" w:hAnsi="Times New Roman" w:cs="Times New Roman"/>
          <w:i/>
          <w:sz w:val="24"/>
          <w:szCs w:val="24"/>
          <w:lang w:val="en-US"/>
        </w:rPr>
        <w:t xml:space="preserve">healing of </w:t>
      </w:r>
      <w:r w:rsidR="00621A20" w:rsidRPr="00AF418B">
        <w:rPr>
          <w:rFonts w:ascii="Times New Roman" w:hAnsi="Times New Roman" w:cs="Times New Roman"/>
          <w:i/>
          <w:sz w:val="24"/>
          <w:szCs w:val="24"/>
          <w:lang w:val="en-US"/>
        </w:rPr>
        <w:t>perineal wounds</w:t>
      </w:r>
      <w:r w:rsidR="0017788F" w:rsidRPr="00AF418B">
        <w:rPr>
          <w:rFonts w:ascii="Times New Roman" w:hAnsi="Times New Roman" w:cs="Times New Roman"/>
          <w:i/>
          <w:sz w:val="24"/>
          <w:szCs w:val="24"/>
          <w:lang w:val="en-US"/>
        </w:rPr>
        <w:t>,</w:t>
      </w:r>
      <w:r w:rsidR="006C520C" w:rsidRPr="00AF418B">
        <w:rPr>
          <w:rFonts w:ascii="Times New Roman" w:hAnsi="Times New Roman" w:cs="Times New Roman"/>
          <w:i/>
          <w:sz w:val="24"/>
          <w:szCs w:val="24"/>
          <w:lang w:val="en-US"/>
        </w:rPr>
        <w:t xml:space="preserve"> </w:t>
      </w:r>
      <w:r w:rsidR="0017788F" w:rsidRPr="00AF418B">
        <w:rPr>
          <w:rFonts w:ascii="Times New Roman" w:hAnsi="Times New Roman" w:cs="Times New Roman"/>
          <w:i/>
          <w:sz w:val="24"/>
          <w:szCs w:val="24"/>
          <w:lang w:val="en-US"/>
        </w:rPr>
        <w:t xml:space="preserve">fatigue, </w:t>
      </w:r>
      <w:r w:rsidR="006C520C" w:rsidRPr="00AF418B">
        <w:rPr>
          <w:rFonts w:ascii="Times New Roman" w:hAnsi="Times New Roman" w:cs="Times New Roman"/>
          <w:i/>
          <w:sz w:val="24"/>
          <w:szCs w:val="24"/>
          <w:lang w:val="en-US"/>
        </w:rPr>
        <w:t xml:space="preserve">backpain, </w:t>
      </w:r>
      <w:r w:rsidR="007A7B00" w:rsidRPr="00AF418B">
        <w:rPr>
          <w:rFonts w:ascii="Times New Roman" w:hAnsi="Times New Roman" w:cs="Times New Roman"/>
          <w:i/>
          <w:sz w:val="24"/>
          <w:szCs w:val="24"/>
          <w:lang w:val="en-US"/>
        </w:rPr>
        <w:t>breast pain</w:t>
      </w:r>
      <w:r w:rsidR="006C0FF0" w:rsidRPr="00AF418B">
        <w:rPr>
          <w:rFonts w:ascii="Times New Roman" w:hAnsi="Times New Roman" w:cs="Times New Roman"/>
          <w:i/>
          <w:sz w:val="24"/>
          <w:szCs w:val="24"/>
          <w:lang w:val="en-US"/>
        </w:rPr>
        <w:t>,</w:t>
      </w:r>
      <w:r w:rsidR="007A7B00" w:rsidRPr="00AF418B">
        <w:rPr>
          <w:rFonts w:ascii="Times New Roman" w:hAnsi="Times New Roman" w:cs="Times New Roman"/>
          <w:i/>
          <w:sz w:val="24"/>
          <w:szCs w:val="24"/>
          <w:lang w:val="en-US"/>
        </w:rPr>
        <w:t xml:space="preserve"> uterine </w:t>
      </w:r>
      <w:proofErr w:type="gramStart"/>
      <w:r w:rsidR="007A7B00" w:rsidRPr="00AF418B">
        <w:rPr>
          <w:rFonts w:ascii="Times New Roman" w:hAnsi="Times New Roman" w:cs="Times New Roman"/>
          <w:i/>
          <w:sz w:val="24"/>
          <w:szCs w:val="24"/>
          <w:lang w:val="en-US"/>
        </w:rPr>
        <w:t>tenderness</w:t>
      </w:r>
      <w:proofErr w:type="gramEnd"/>
      <w:r w:rsidR="007A7B00" w:rsidRPr="00AF418B">
        <w:rPr>
          <w:rFonts w:ascii="Times New Roman" w:hAnsi="Times New Roman" w:cs="Times New Roman"/>
          <w:i/>
          <w:sz w:val="24"/>
          <w:szCs w:val="24"/>
          <w:lang w:val="en-US"/>
        </w:rPr>
        <w:t xml:space="preserve"> and the observations of lochia.</w:t>
      </w:r>
      <w:r w:rsidR="00B11DF3" w:rsidRPr="00AF418B">
        <w:rPr>
          <w:rFonts w:ascii="Times New Roman" w:hAnsi="Times New Roman" w:cs="Times New Roman"/>
          <w:i/>
          <w:sz w:val="24"/>
          <w:szCs w:val="24"/>
          <w:lang w:val="en-US"/>
        </w:rPr>
        <w:t xml:space="preserve"> </w:t>
      </w:r>
    </w:p>
    <w:p w14:paraId="0E652F91" w14:textId="7D145C93" w:rsidR="00E439EE" w:rsidRDefault="00122B7B" w:rsidP="00CE184D">
      <w:pPr>
        <w:spacing w:after="0" w:line="240" w:lineRule="auto"/>
        <w:ind w:left="720"/>
        <w:jc w:val="both"/>
        <w:rPr>
          <w:rFonts w:ascii="Times New Roman" w:hAnsi="Times New Roman" w:cs="Times New Roman"/>
          <w:i/>
          <w:sz w:val="24"/>
          <w:szCs w:val="24"/>
          <w:lang w:val="en-US"/>
        </w:rPr>
      </w:pPr>
      <w:r w:rsidRPr="00AF418B">
        <w:rPr>
          <w:rFonts w:ascii="Times New Roman" w:hAnsi="Times New Roman" w:cs="Times New Roman"/>
          <w:i/>
          <w:sz w:val="24"/>
          <w:szCs w:val="24"/>
          <w:lang w:val="en-US"/>
        </w:rPr>
        <w:t>As</w:t>
      </w:r>
      <w:r w:rsidR="00C63A0F" w:rsidRPr="00AF418B">
        <w:rPr>
          <w:rFonts w:ascii="Times New Roman" w:hAnsi="Times New Roman" w:cs="Times New Roman"/>
          <w:i/>
          <w:sz w:val="24"/>
          <w:szCs w:val="24"/>
          <w:lang w:val="en-US"/>
        </w:rPr>
        <w:t xml:space="preserve"> she</w:t>
      </w:r>
      <w:r w:rsidR="007D5516" w:rsidRPr="00AF418B">
        <w:rPr>
          <w:rFonts w:ascii="Times New Roman" w:hAnsi="Times New Roman" w:cs="Times New Roman"/>
          <w:i/>
          <w:sz w:val="24"/>
          <w:szCs w:val="24"/>
          <w:lang w:val="en-US"/>
        </w:rPr>
        <w:t xml:space="preserve"> </w:t>
      </w:r>
      <w:r w:rsidRPr="00AF418B">
        <w:rPr>
          <w:rFonts w:ascii="Times New Roman" w:hAnsi="Times New Roman" w:cs="Times New Roman"/>
          <w:i/>
          <w:sz w:val="24"/>
          <w:szCs w:val="24"/>
          <w:lang w:val="en-US"/>
        </w:rPr>
        <w:t xml:space="preserve">was </w:t>
      </w:r>
      <w:r w:rsidR="007D5516" w:rsidRPr="00AF418B">
        <w:rPr>
          <w:rFonts w:ascii="Times New Roman" w:hAnsi="Times New Roman" w:cs="Times New Roman"/>
          <w:i/>
          <w:sz w:val="24"/>
          <w:szCs w:val="24"/>
          <w:lang w:val="en-US"/>
        </w:rPr>
        <w:t>work</w:t>
      </w:r>
      <w:r w:rsidRPr="00AF418B">
        <w:rPr>
          <w:rFonts w:ascii="Times New Roman" w:hAnsi="Times New Roman" w:cs="Times New Roman"/>
          <w:i/>
          <w:sz w:val="24"/>
          <w:szCs w:val="24"/>
          <w:lang w:val="en-US"/>
        </w:rPr>
        <w:t>ing with the mother</w:t>
      </w:r>
      <w:r w:rsidR="007D5516" w:rsidRPr="00AF418B">
        <w:rPr>
          <w:rFonts w:ascii="Times New Roman" w:hAnsi="Times New Roman" w:cs="Times New Roman"/>
          <w:i/>
          <w:sz w:val="24"/>
          <w:szCs w:val="24"/>
          <w:lang w:val="en-US"/>
        </w:rPr>
        <w:t xml:space="preserve">, </w:t>
      </w:r>
      <w:r w:rsidR="00012A8C" w:rsidRPr="00AF418B">
        <w:rPr>
          <w:rFonts w:ascii="Times New Roman" w:hAnsi="Times New Roman" w:cs="Times New Roman"/>
          <w:i/>
          <w:sz w:val="24"/>
          <w:szCs w:val="24"/>
          <w:lang w:val="en-US"/>
        </w:rPr>
        <w:t xml:space="preserve">she </w:t>
      </w:r>
      <w:r w:rsidRPr="00AF418B">
        <w:rPr>
          <w:rFonts w:ascii="Times New Roman" w:hAnsi="Times New Roman" w:cs="Times New Roman"/>
          <w:i/>
          <w:sz w:val="24"/>
          <w:szCs w:val="24"/>
          <w:lang w:val="en-US"/>
        </w:rPr>
        <w:t xml:space="preserve">was transferring </w:t>
      </w:r>
      <w:r w:rsidR="00381474" w:rsidRPr="00AF418B">
        <w:rPr>
          <w:rFonts w:ascii="Times New Roman" w:hAnsi="Times New Roman" w:cs="Times New Roman"/>
          <w:i/>
          <w:sz w:val="24"/>
          <w:szCs w:val="24"/>
          <w:lang w:val="en-US"/>
        </w:rPr>
        <w:t xml:space="preserve">basic </w:t>
      </w:r>
      <w:r w:rsidR="00C63A0F" w:rsidRPr="00AF418B">
        <w:rPr>
          <w:rFonts w:ascii="Times New Roman" w:hAnsi="Times New Roman" w:cs="Times New Roman"/>
          <w:i/>
          <w:sz w:val="24"/>
          <w:szCs w:val="24"/>
          <w:lang w:val="en-US"/>
        </w:rPr>
        <w:t>p</w:t>
      </w:r>
      <w:r w:rsidR="00F02933" w:rsidRPr="00AF418B">
        <w:rPr>
          <w:rFonts w:ascii="Times New Roman" w:hAnsi="Times New Roman" w:cs="Times New Roman"/>
          <w:i/>
          <w:sz w:val="24"/>
          <w:szCs w:val="24"/>
          <w:lang w:val="en-US"/>
        </w:rPr>
        <w:t>ostnatal</w:t>
      </w:r>
      <w:r w:rsidR="00C63A0F" w:rsidRPr="00AF418B">
        <w:rPr>
          <w:rFonts w:ascii="Times New Roman" w:hAnsi="Times New Roman" w:cs="Times New Roman"/>
          <w:i/>
          <w:sz w:val="24"/>
          <w:szCs w:val="24"/>
          <w:lang w:val="en-US"/>
        </w:rPr>
        <w:t xml:space="preserve"> </w:t>
      </w:r>
      <w:r w:rsidR="00381474" w:rsidRPr="00AF418B">
        <w:rPr>
          <w:rFonts w:ascii="Times New Roman" w:hAnsi="Times New Roman" w:cs="Times New Roman"/>
          <w:i/>
          <w:sz w:val="24"/>
          <w:szCs w:val="24"/>
          <w:lang w:val="en-US"/>
        </w:rPr>
        <w:t xml:space="preserve">skills for her </w:t>
      </w:r>
      <w:r w:rsidR="00C63A0F" w:rsidRPr="00AF418B">
        <w:rPr>
          <w:rFonts w:ascii="Times New Roman" w:hAnsi="Times New Roman" w:cs="Times New Roman"/>
          <w:i/>
          <w:sz w:val="24"/>
          <w:szCs w:val="24"/>
          <w:lang w:val="en-US"/>
        </w:rPr>
        <w:t xml:space="preserve">women </w:t>
      </w:r>
      <w:r w:rsidR="00012A8C" w:rsidRPr="00AF418B">
        <w:rPr>
          <w:rFonts w:ascii="Times New Roman" w:hAnsi="Times New Roman" w:cs="Times New Roman"/>
          <w:i/>
          <w:sz w:val="24"/>
          <w:szCs w:val="24"/>
          <w:lang w:val="en-US"/>
        </w:rPr>
        <w:t>and baby</w:t>
      </w:r>
      <w:r w:rsidR="00381474" w:rsidRPr="00AF418B">
        <w:rPr>
          <w:rFonts w:ascii="Times New Roman" w:hAnsi="Times New Roman" w:cs="Times New Roman"/>
          <w:i/>
          <w:sz w:val="24"/>
          <w:szCs w:val="24"/>
          <w:lang w:val="en-US"/>
        </w:rPr>
        <w:t xml:space="preserve">. </w:t>
      </w:r>
      <w:r w:rsidR="0085690B" w:rsidRPr="00AF418B">
        <w:rPr>
          <w:rFonts w:ascii="Times New Roman" w:hAnsi="Times New Roman" w:cs="Times New Roman"/>
          <w:i/>
          <w:sz w:val="24"/>
          <w:szCs w:val="24"/>
          <w:lang w:val="en-US"/>
        </w:rPr>
        <w:t>Community-based postnatal care</w:t>
      </w:r>
      <w:r w:rsidR="00575140" w:rsidRPr="00AF418B">
        <w:rPr>
          <w:rFonts w:ascii="Times New Roman" w:hAnsi="Times New Roman" w:cs="Times New Roman"/>
          <w:i/>
          <w:sz w:val="24"/>
          <w:szCs w:val="24"/>
          <w:lang w:val="en-US"/>
        </w:rPr>
        <w:t xml:space="preserve"> </w:t>
      </w:r>
      <w:r w:rsidR="00361C5D" w:rsidRPr="00AF418B">
        <w:rPr>
          <w:rFonts w:ascii="Times New Roman" w:hAnsi="Times New Roman" w:cs="Times New Roman"/>
          <w:i/>
          <w:sz w:val="24"/>
          <w:szCs w:val="24"/>
          <w:lang w:val="en-US"/>
        </w:rPr>
        <w:t>facilitates</w:t>
      </w:r>
      <w:r w:rsidR="00575140" w:rsidRPr="00AF418B">
        <w:rPr>
          <w:rFonts w:ascii="Times New Roman" w:hAnsi="Times New Roman" w:cs="Times New Roman"/>
          <w:i/>
          <w:sz w:val="24"/>
          <w:szCs w:val="24"/>
          <w:lang w:val="en-US"/>
        </w:rPr>
        <w:t xml:space="preserve"> </w:t>
      </w:r>
      <w:r w:rsidR="00012A8C" w:rsidRPr="00AF418B">
        <w:rPr>
          <w:rFonts w:ascii="Times New Roman" w:hAnsi="Times New Roman" w:cs="Times New Roman"/>
          <w:i/>
          <w:sz w:val="24"/>
          <w:szCs w:val="24"/>
          <w:lang w:val="en-US"/>
        </w:rPr>
        <w:t>skill</w:t>
      </w:r>
      <w:r w:rsidR="00575140" w:rsidRPr="00AF418B">
        <w:rPr>
          <w:rFonts w:ascii="Times New Roman" w:hAnsi="Times New Roman" w:cs="Times New Roman"/>
          <w:i/>
          <w:sz w:val="24"/>
          <w:szCs w:val="24"/>
          <w:lang w:val="en-US"/>
        </w:rPr>
        <w:t xml:space="preserve"> transfer </w:t>
      </w:r>
      <w:r w:rsidR="00012A8C" w:rsidRPr="00AF418B">
        <w:rPr>
          <w:rFonts w:ascii="Times New Roman" w:hAnsi="Times New Roman" w:cs="Times New Roman"/>
          <w:i/>
          <w:sz w:val="24"/>
          <w:szCs w:val="24"/>
          <w:lang w:val="en-US"/>
        </w:rPr>
        <w:t>through training, health education</w:t>
      </w:r>
      <w:r w:rsidR="0085690B" w:rsidRPr="00AF418B">
        <w:rPr>
          <w:rFonts w:ascii="Times New Roman" w:hAnsi="Times New Roman" w:cs="Times New Roman"/>
          <w:i/>
          <w:sz w:val="24"/>
          <w:szCs w:val="24"/>
          <w:lang w:val="en-US"/>
        </w:rPr>
        <w:t xml:space="preserve">, </w:t>
      </w:r>
      <w:proofErr w:type="gramStart"/>
      <w:r w:rsidR="00012A8C" w:rsidRPr="00AF418B">
        <w:rPr>
          <w:rFonts w:ascii="Times New Roman" w:hAnsi="Times New Roman" w:cs="Times New Roman"/>
          <w:i/>
          <w:sz w:val="24"/>
          <w:szCs w:val="24"/>
          <w:lang w:val="en-US"/>
        </w:rPr>
        <w:t>counselling</w:t>
      </w:r>
      <w:proofErr w:type="gramEnd"/>
      <w:r w:rsidR="0085690B" w:rsidRPr="00AF418B">
        <w:rPr>
          <w:rFonts w:ascii="Times New Roman" w:hAnsi="Times New Roman" w:cs="Times New Roman"/>
          <w:i/>
          <w:sz w:val="24"/>
          <w:szCs w:val="24"/>
          <w:lang w:val="en-US"/>
        </w:rPr>
        <w:t xml:space="preserve"> and referral where necessary</w:t>
      </w:r>
      <w:r w:rsidR="00C63A0F" w:rsidRPr="00AF418B">
        <w:rPr>
          <w:rFonts w:ascii="Times New Roman" w:hAnsi="Times New Roman" w:cs="Times New Roman"/>
          <w:i/>
          <w:sz w:val="24"/>
          <w:szCs w:val="24"/>
          <w:lang w:val="en-US"/>
        </w:rPr>
        <w:t xml:space="preserve">. </w:t>
      </w:r>
      <w:r w:rsidR="007D5516" w:rsidRPr="00AF418B">
        <w:rPr>
          <w:rFonts w:ascii="Times New Roman" w:hAnsi="Times New Roman" w:cs="Times New Roman"/>
          <w:i/>
          <w:sz w:val="24"/>
          <w:szCs w:val="24"/>
          <w:lang w:val="en-US"/>
        </w:rPr>
        <w:t xml:space="preserve">After referral to the </w:t>
      </w:r>
      <w:r w:rsidR="006564CC" w:rsidRPr="00AF418B">
        <w:rPr>
          <w:rFonts w:ascii="Times New Roman" w:hAnsi="Times New Roman" w:cs="Times New Roman"/>
          <w:i/>
          <w:sz w:val="24"/>
          <w:szCs w:val="24"/>
          <w:lang w:val="en-US"/>
        </w:rPr>
        <w:t xml:space="preserve">health care </w:t>
      </w:r>
      <w:r w:rsidR="007D5516" w:rsidRPr="00AF418B">
        <w:rPr>
          <w:rFonts w:ascii="Times New Roman" w:hAnsi="Times New Roman" w:cs="Times New Roman"/>
          <w:i/>
          <w:sz w:val="24"/>
          <w:szCs w:val="24"/>
          <w:lang w:val="en-US"/>
        </w:rPr>
        <w:t>facilities, the feedback was made a priority</w:t>
      </w:r>
      <w:r w:rsidR="00C63A0F" w:rsidRPr="00AF418B">
        <w:rPr>
          <w:rFonts w:ascii="Times New Roman" w:hAnsi="Times New Roman" w:cs="Times New Roman"/>
          <w:i/>
          <w:sz w:val="24"/>
          <w:szCs w:val="24"/>
          <w:lang w:val="en-US"/>
        </w:rPr>
        <w:t xml:space="preserve"> to h</w:t>
      </w:r>
      <w:r w:rsidR="00F55610" w:rsidRPr="00AF418B">
        <w:rPr>
          <w:rFonts w:ascii="Times New Roman" w:hAnsi="Times New Roman" w:cs="Times New Roman"/>
          <w:i/>
          <w:sz w:val="24"/>
          <w:szCs w:val="24"/>
          <w:lang w:val="en-US"/>
        </w:rPr>
        <w:t>e</w:t>
      </w:r>
      <w:r w:rsidR="00C63A0F" w:rsidRPr="00AF418B">
        <w:rPr>
          <w:rFonts w:ascii="Times New Roman" w:hAnsi="Times New Roman" w:cs="Times New Roman"/>
          <w:i/>
          <w:sz w:val="24"/>
          <w:szCs w:val="24"/>
          <w:lang w:val="en-US"/>
        </w:rPr>
        <w:t>r</w:t>
      </w:r>
      <w:r w:rsidR="006564CC" w:rsidRPr="00AF418B">
        <w:rPr>
          <w:rFonts w:ascii="Times New Roman" w:hAnsi="Times New Roman" w:cs="Times New Roman"/>
          <w:i/>
          <w:sz w:val="24"/>
          <w:szCs w:val="24"/>
          <w:lang w:val="en-US"/>
        </w:rPr>
        <w:t>self and the primary caregivers within the community</w:t>
      </w:r>
      <w:r w:rsidR="00361C5D" w:rsidRPr="00AF418B">
        <w:rPr>
          <w:rFonts w:ascii="Times New Roman" w:hAnsi="Times New Roman" w:cs="Times New Roman"/>
          <w:i/>
          <w:sz w:val="24"/>
          <w:szCs w:val="24"/>
          <w:lang w:val="en-US"/>
        </w:rPr>
        <w:t xml:space="preserve">. </w:t>
      </w:r>
      <w:r w:rsidR="00C63A0F" w:rsidRPr="00AF418B">
        <w:rPr>
          <w:rFonts w:ascii="Times New Roman" w:hAnsi="Times New Roman" w:cs="Times New Roman"/>
          <w:i/>
          <w:sz w:val="24"/>
          <w:szCs w:val="24"/>
          <w:lang w:val="en-US"/>
        </w:rPr>
        <w:t xml:space="preserve">She </w:t>
      </w:r>
      <w:r w:rsidR="00F55610" w:rsidRPr="00AF418B">
        <w:rPr>
          <w:rFonts w:ascii="Times New Roman" w:hAnsi="Times New Roman" w:cs="Times New Roman"/>
          <w:i/>
          <w:sz w:val="24"/>
          <w:szCs w:val="24"/>
          <w:lang w:val="en-US"/>
        </w:rPr>
        <w:t xml:space="preserve">also knew that the community supported </w:t>
      </w:r>
      <w:r w:rsidR="00112099" w:rsidRPr="00AF418B">
        <w:rPr>
          <w:rFonts w:ascii="Times New Roman" w:hAnsi="Times New Roman" w:cs="Times New Roman"/>
          <w:i/>
          <w:sz w:val="24"/>
          <w:szCs w:val="24"/>
          <w:lang w:val="en-US"/>
        </w:rPr>
        <w:t xml:space="preserve">primary caregivers on community-based care </w:t>
      </w:r>
      <w:r w:rsidR="00F55610" w:rsidRPr="00AF418B">
        <w:rPr>
          <w:rFonts w:ascii="Times New Roman" w:hAnsi="Times New Roman" w:cs="Times New Roman"/>
          <w:i/>
          <w:sz w:val="24"/>
          <w:szCs w:val="24"/>
          <w:lang w:val="en-US"/>
        </w:rPr>
        <w:t>b</w:t>
      </w:r>
      <w:r w:rsidR="00C63A0F" w:rsidRPr="00AF418B">
        <w:rPr>
          <w:rFonts w:ascii="Times New Roman" w:hAnsi="Times New Roman" w:cs="Times New Roman"/>
          <w:i/>
          <w:sz w:val="24"/>
          <w:szCs w:val="24"/>
          <w:lang w:val="en-US"/>
        </w:rPr>
        <w:t>ased on their cultural norms</w:t>
      </w:r>
      <w:r w:rsidR="00361C5D" w:rsidRPr="00AF418B">
        <w:rPr>
          <w:rFonts w:ascii="Times New Roman" w:hAnsi="Times New Roman" w:cs="Times New Roman"/>
          <w:i/>
          <w:sz w:val="24"/>
          <w:szCs w:val="24"/>
          <w:lang w:val="en-US"/>
        </w:rPr>
        <w:t>.</w:t>
      </w:r>
    </w:p>
    <w:p w14:paraId="113075EE" w14:textId="77777777" w:rsidR="003F3719" w:rsidRPr="00AF418B" w:rsidRDefault="003F3719" w:rsidP="00CE184D">
      <w:pPr>
        <w:spacing w:after="0" w:line="240" w:lineRule="auto"/>
        <w:ind w:left="720"/>
        <w:jc w:val="both"/>
        <w:rPr>
          <w:rFonts w:ascii="Times New Roman" w:hAnsi="Times New Roman" w:cs="Times New Roman"/>
          <w:i/>
          <w:sz w:val="24"/>
          <w:szCs w:val="24"/>
          <w:lang w:val="en-US"/>
        </w:rPr>
      </w:pPr>
    </w:p>
    <w:p w14:paraId="232E16AA" w14:textId="29BAF74D" w:rsidR="00695BF5" w:rsidRPr="00AF418B" w:rsidRDefault="00695BF5"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This model case demonstrates fully </w:t>
      </w:r>
      <w:r w:rsidR="009D3633" w:rsidRPr="00AF418B">
        <w:rPr>
          <w:rFonts w:ascii="Times New Roman" w:hAnsi="Times New Roman" w:cs="Times New Roman"/>
          <w:sz w:val="24"/>
          <w:szCs w:val="24"/>
          <w:lang w:val="en-US"/>
        </w:rPr>
        <w:t xml:space="preserve">the </w:t>
      </w:r>
      <w:r w:rsidRPr="00AF418B">
        <w:rPr>
          <w:rFonts w:ascii="Times New Roman" w:hAnsi="Times New Roman" w:cs="Times New Roman"/>
          <w:sz w:val="24"/>
          <w:szCs w:val="24"/>
          <w:lang w:val="en-US"/>
        </w:rPr>
        <w:t xml:space="preserve">attributes of community-based postnatal care, </w:t>
      </w:r>
      <w:r w:rsidR="002D6908" w:rsidRPr="00AF418B">
        <w:rPr>
          <w:rFonts w:ascii="Times New Roman" w:hAnsi="Times New Roman" w:cs="Times New Roman"/>
          <w:sz w:val="24"/>
          <w:szCs w:val="24"/>
          <w:lang w:val="en-US"/>
        </w:rPr>
        <w:t>namely,</w:t>
      </w:r>
      <w:r w:rsidRPr="00AF418B">
        <w:rPr>
          <w:rFonts w:ascii="Times New Roman" w:hAnsi="Times New Roman" w:cs="Times New Roman"/>
          <w:sz w:val="24"/>
          <w:szCs w:val="24"/>
          <w:lang w:val="en-US"/>
        </w:rPr>
        <w:t xml:space="preserve"> the provision of community-level skilled care, </w:t>
      </w:r>
      <w:r w:rsidR="000F7440" w:rsidRPr="00AF418B">
        <w:rPr>
          <w:rFonts w:ascii="Times New Roman" w:hAnsi="Times New Roman" w:cs="Times New Roman"/>
          <w:sz w:val="24"/>
          <w:szCs w:val="24"/>
          <w:lang w:val="en-US"/>
        </w:rPr>
        <w:t xml:space="preserve">skills transfer and health education, </w:t>
      </w:r>
      <w:r w:rsidR="002C0F57" w:rsidRPr="00AF418B">
        <w:rPr>
          <w:rFonts w:ascii="Times New Roman" w:hAnsi="Times New Roman" w:cs="Times New Roman"/>
          <w:sz w:val="24"/>
          <w:szCs w:val="24"/>
          <w:lang w:val="en-US"/>
        </w:rPr>
        <w:t>counselling,</w:t>
      </w:r>
      <w:r w:rsidR="000F7440" w:rsidRPr="00AF418B">
        <w:rPr>
          <w:rFonts w:ascii="Times New Roman" w:hAnsi="Times New Roman" w:cs="Times New Roman"/>
          <w:sz w:val="24"/>
          <w:szCs w:val="24"/>
          <w:lang w:val="en-US"/>
        </w:rPr>
        <w:t xml:space="preserve"> and referral</w:t>
      </w:r>
      <w:r w:rsidR="00B21FE2" w:rsidRPr="00AF418B">
        <w:rPr>
          <w:rFonts w:ascii="Times New Roman" w:hAnsi="Times New Roman" w:cs="Times New Roman"/>
          <w:sz w:val="24"/>
          <w:szCs w:val="24"/>
          <w:lang w:val="en-US"/>
        </w:rPr>
        <w:t xml:space="preserve"> to relevant </w:t>
      </w:r>
      <w:r w:rsidRPr="00AF418B">
        <w:rPr>
          <w:rFonts w:ascii="Times New Roman" w:hAnsi="Times New Roman" w:cs="Times New Roman"/>
          <w:sz w:val="24"/>
          <w:szCs w:val="24"/>
          <w:lang w:val="en-US"/>
        </w:rPr>
        <w:t>health facilities</w:t>
      </w:r>
      <w:r w:rsidR="00B21FE2" w:rsidRPr="00AF418B">
        <w:rPr>
          <w:rFonts w:ascii="Times New Roman" w:hAnsi="Times New Roman" w:cs="Times New Roman"/>
          <w:sz w:val="24"/>
          <w:szCs w:val="24"/>
          <w:lang w:val="en-US"/>
        </w:rPr>
        <w:t>.</w:t>
      </w:r>
    </w:p>
    <w:p w14:paraId="04AE0B1C" w14:textId="77777777" w:rsidR="00E4377B" w:rsidRPr="00AF418B" w:rsidRDefault="00E4377B" w:rsidP="00CE184D">
      <w:pPr>
        <w:spacing w:after="0" w:line="240" w:lineRule="auto"/>
        <w:jc w:val="both"/>
        <w:rPr>
          <w:rFonts w:ascii="Times New Roman" w:hAnsi="Times New Roman" w:cs="Times New Roman"/>
          <w:sz w:val="24"/>
          <w:szCs w:val="24"/>
          <w:lang w:val="en-US"/>
        </w:rPr>
      </w:pPr>
    </w:p>
    <w:p w14:paraId="6BC7B3B0" w14:textId="578AE3A0" w:rsidR="005357C2" w:rsidRPr="00AF418B" w:rsidRDefault="005357C2" w:rsidP="00CE184D">
      <w:pPr>
        <w:spacing w:after="0" w:line="240" w:lineRule="auto"/>
        <w:jc w:val="both"/>
        <w:rPr>
          <w:rFonts w:ascii="Times New Roman" w:hAnsi="Times New Roman" w:cs="Times New Roman"/>
          <w:b/>
          <w:i/>
          <w:sz w:val="24"/>
          <w:szCs w:val="24"/>
          <w:lang w:val="en-US"/>
        </w:rPr>
      </w:pPr>
      <w:r w:rsidRPr="00AF418B">
        <w:rPr>
          <w:rFonts w:ascii="Times New Roman" w:hAnsi="Times New Roman" w:cs="Times New Roman"/>
          <w:b/>
          <w:i/>
          <w:sz w:val="24"/>
          <w:szCs w:val="24"/>
          <w:lang w:val="en-US"/>
        </w:rPr>
        <w:t>Borderline cases</w:t>
      </w:r>
      <w:r w:rsidR="00695BF5" w:rsidRPr="00AF418B">
        <w:rPr>
          <w:rFonts w:ascii="Times New Roman" w:hAnsi="Times New Roman" w:cs="Times New Roman"/>
          <w:b/>
          <w:i/>
          <w:sz w:val="24"/>
          <w:szCs w:val="24"/>
          <w:lang w:val="en-US"/>
        </w:rPr>
        <w:t xml:space="preserve"> and analysis</w:t>
      </w:r>
    </w:p>
    <w:p w14:paraId="01FAB9BF" w14:textId="77777777" w:rsidR="0082526C" w:rsidRDefault="0082526C" w:rsidP="00CE184D">
      <w:pPr>
        <w:spacing w:after="0" w:line="240" w:lineRule="auto"/>
        <w:jc w:val="both"/>
        <w:rPr>
          <w:rFonts w:ascii="Times New Roman" w:hAnsi="Times New Roman" w:cs="Times New Roman"/>
          <w:sz w:val="24"/>
          <w:szCs w:val="24"/>
          <w:lang w:val="en-US"/>
        </w:rPr>
      </w:pPr>
    </w:p>
    <w:p w14:paraId="1C117CB9" w14:textId="1EC4E10F" w:rsidR="001E690B" w:rsidRPr="00AF418B" w:rsidRDefault="005357C2"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A borderline case contains some of the characteristics but not </w:t>
      </w:r>
      <w:r w:rsidR="008C703C" w:rsidRPr="00AF418B">
        <w:rPr>
          <w:rFonts w:ascii="Times New Roman" w:hAnsi="Times New Roman" w:cs="Times New Roman"/>
          <w:sz w:val="24"/>
          <w:szCs w:val="24"/>
          <w:lang w:val="en-US"/>
        </w:rPr>
        <w:t>all</w:t>
      </w:r>
      <w:r w:rsidRPr="00AF418B">
        <w:rPr>
          <w:rFonts w:ascii="Times New Roman" w:hAnsi="Times New Roman" w:cs="Times New Roman"/>
          <w:sz w:val="24"/>
          <w:szCs w:val="24"/>
          <w:lang w:val="en-US"/>
        </w:rPr>
        <w:t xml:space="preserve"> the defining attributes (Walker &amp;</w:t>
      </w:r>
      <w:r w:rsidR="00FE54EC" w:rsidRPr="00AF418B">
        <w:rPr>
          <w:rFonts w:ascii="Times New Roman" w:hAnsi="Times New Roman" w:cs="Times New Roman"/>
          <w:sz w:val="24"/>
          <w:szCs w:val="24"/>
          <w:lang w:val="en-US"/>
        </w:rPr>
        <w:t xml:space="preserve"> </w:t>
      </w:r>
      <w:r w:rsidR="00A65DA2" w:rsidRPr="00AF418B">
        <w:rPr>
          <w:rFonts w:ascii="Times New Roman" w:hAnsi="Times New Roman" w:cs="Times New Roman"/>
          <w:sz w:val="24"/>
          <w:szCs w:val="24"/>
          <w:lang w:val="en-US"/>
        </w:rPr>
        <w:t>Avant, 2013</w:t>
      </w:r>
      <w:r w:rsidRPr="00AF418B">
        <w:rPr>
          <w:rFonts w:ascii="Times New Roman" w:hAnsi="Times New Roman" w:cs="Times New Roman"/>
          <w:sz w:val="24"/>
          <w:szCs w:val="24"/>
          <w:lang w:val="en-US"/>
        </w:rPr>
        <w:t>).</w:t>
      </w:r>
    </w:p>
    <w:p w14:paraId="4865D6A3" w14:textId="77777777" w:rsidR="0082526C" w:rsidRDefault="002D6908" w:rsidP="00CE184D">
      <w:pPr>
        <w:spacing w:after="0" w:line="240" w:lineRule="auto"/>
        <w:ind w:left="720"/>
        <w:jc w:val="both"/>
        <w:rPr>
          <w:rFonts w:ascii="Times New Roman" w:hAnsi="Times New Roman" w:cs="Times New Roman"/>
          <w:i/>
          <w:sz w:val="24"/>
          <w:szCs w:val="24"/>
          <w:lang w:val="en-US"/>
        </w:rPr>
      </w:pPr>
      <w:r w:rsidRPr="00AF418B">
        <w:rPr>
          <w:rFonts w:ascii="Times New Roman" w:hAnsi="Times New Roman" w:cs="Times New Roman"/>
          <w:i/>
          <w:sz w:val="24"/>
          <w:szCs w:val="24"/>
          <w:lang w:val="en-US"/>
        </w:rPr>
        <w:t xml:space="preserve"> </w:t>
      </w:r>
      <w:proofErr w:type="spellStart"/>
      <w:r w:rsidRPr="00AF418B">
        <w:rPr>
          <w:rFonts w:ascii="Times New Roman" w:hAnsi="Times New Roman" w:cs="Times New Roman"/>
          <w:i/>
          <w:sz w:val="24"/>
          <w:szCs w:val="24"/>
          <w:lang w:val="en-US"/>
        </w:rPr>
        <w:t>Mrs</w:t>
      </w:r>
      <w:proofErr w:type="spellEnd"/>
      <w:r w:rsidRPr="00AF418B">
        <w:rPr>
          <w:rFonts w:ascii="Times New Roman" w:hAnsi="Times New Roman" w:cs="Times New Roman"/>
          <w:i/>
          <w:sz w:val="24"/>
          <w:szCs w:val="24"/>
          <w:lang w:val="en-US"/>
        </w:rPr>
        <w:t xml:space="preserve"> Rahel once worked as a </w:t>
      </w:r>
      <w:r w:rsidR="0059566E" w:rsidRPr="00AF418B">
        <w:rPr>
          <w:rFonts w:ascii="Times New Roman" w:hAnsi="Times New Roman" w:cs="Times New Roman"/>
          <w:i/>
          <w:sz w:val="24"/>
          <w:szCs w:val="24"/>
          <w:lang w:val="en-US"/>
        </w:rPr>
        <w:t>home-based career</w:t>
      </w:r>
      <w:r w:rsidRPr="00AF418B">
        <w:rPr>
          <w:rFonts w:ascii="Times New Roman" w:hAnsi="Times New Roman" w:cs="Times New Roman"/>
          <w:i/>
          <w:sz w:val="24"/>
          <w:szCs w:val="24"/>
          <w:lang w:val="en-US"/>
        </w:rPr>
        <w:t xml:space="preserve"> at a district hospital. She assisted the daughter in law in the promotion of health to the baby by encouraging exclusive breastfeeding, umbilical cord care, avoidance of harmful traditional practices, appropriate clothing to the baby and avoidance of bathing until 24 hours. To the mother, she gave health education to the postnatal woman regarding the physiological process of recovery after birth and advice to report any health concern such as profuse blood loss, dizziness, faintness, </w:t>
      </w:r>
      <w:proofErr w:type="gramStart"/>
      <w:r w:rsidRPr="00AF418B">
        <w:rPr>
          <w:rFonts w:ascii="Times New Roman" w:hAnsi="Times New Roman" w:cs="Times New Roman"/>
          <w:i/>
          <w:sz w:val="24"/>
          <w:szCs w:val="24"/>
          <w:lang w:val="en-US"/>
        </w:rPr>
        <w:t>palpitations</w:t>
      </w:r>
      <w:proofErr w:type="gramEnd"/>
      <w:r w:rsidRPr="00AF418B">
        <w:rPr>
          <w:rFonts w:ascii="Times New Roman" w:hAnsi="Times New Roman" w:cs="Times New Roman"/>
          <w:i/>
          <w:sz w:val="24"/>
          <w:szCs w:val="24"/>
          <w:lang w:val="en-US"/>
        </w:rPr>
        <w:t xml:space="preserve"> and signs of vomiting and offensive vaginal loss. she assisted the postnatal woman with assessment of vaginal bleeding, uterine contraction, bowel functioning, bladder functioning, observation of healing of perineal wounds, fatigue, backpain, breast </w:t>
      </w:r>
      <w:r w:rsidRPr="00AF418B">
        <w:rPr>
          <w:rFonts w:ascii="Times New Roman" w:hAnsi="Times New Roman" w:cs="Times New Roman"/>
          <w:i/>
          <w:sz w:val="24"/>
          <w:szCs w:val="24"/>
          <w:lang w:val="en-US"/>
        </w:rPr>
        <w:lastRenderedPageBreak/>
        <w:t xml:space="preserve">pain, uterine </w:t>
      </w:r>
      <w:proofErr w:type="gramStart"/>
      <w:r w:rsidRPr="00AF418B">
        <w:rPr>
          <w:rFonts w:ascii="Times New Roman" w:hAnsi="Times New Roman" w:cs="Times New Roman"/>
          <w:i/>
          <w:sz w:val="24"/>
          <w:szCs w:val="24"/>
          <w:lang w:val="en-US"/>
        </w:rPr>
        <w:t>tenderness</w:t>
      </w:r>
      <w:proofErr w:type="gramEnd"/>
      <w:r w:rsidRPr="00AF418B">
        <w:rPr>
          <w:rFonts w:ascii="Times New Roman" w:hAnsi="Times New Roman" w:cs="Times New Roman"/>
          <w:i/>
          <w:sz w:val="24"/>
          <w:szCs w:val="24"/>
          <w:lang w:val="en-US"/>
        </w:rPr>
        <w:t xml:space="preserve"> and the observations of lochia. As she was working with the mother, she was transferring basic postnatal skills for her women and baby.</w:t>
      </w:r>
    </w:p>
    <w:p w14:paraId="044D4A0C" w14:textId="0AB477D5" w:rsidR="002D6908" w:rsidRPr="00AF418B" w:rsidRDefault="002D6908" w:rsidP="00CE184D">
      <w:pPr>
        <w:spacing w:after="0" w:line="240" w:lineRule="auto"/>
        <w:ind w:left="720"/>
        <w:jc w:val="both"/>
        <w:rPr>
          <w:rFonts w:ascii="Times New Roman" w:hAnsi="Times New Roman" w:cs="Times New Roman"/>
          <w:i/>
          <w:sz w:val="24"/>
          <w:szCs w:val="24"/>
          <w:lang w:val="en-US"/>
        </w:rPr>
      </w:pPr>
      <w:r w:rsidRPr="00AF418B">
        <w:rPr>
          <w:rFonts w:ascii="Times New Roman" w:hAnsi="Times New Roman" w:cs="Times New Roman"/>
          <w:i/>
          <w:sz w:val="24"/>
          <w:szCs w:val="24"/>
          <w:lang w:val="en-US"/>
        </w:rPr>
        <w:t xml:space="preserve"> </w:t>
      </w:r>
    </w:p>
    <w:p w14:paraId="3991D45D" w14:textId="522384F1" w:rsidR="00F25CCC" w:rsidRPr="00AF418B" w:rsidRDefault="00696C5C"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This model case demonstrates the linkages of communities and health facilities and community mobilization but no provision of community-level skilled care.</w:t>
      </w:r>
      <w:r w:rsidR="00A14CD2" w:rsidRPr="00AF418B">
        <w:rPr>
          <w:rFonts w:ascii="Times New Roman" w:hAnsi="Times New Roman" w:cs="Times New Roman"/>
          <w:sz w:val="24"/>
          <w:szCs w:val="24"/>
          <w:lang w:val="en-US"/>
        </w:rPr>
        <w:t xml:space="preserve"> </w:t>
      </w:r>
      <w:r w:rsidR="001E690B" w:rsidRPr="00AF418B">
        <w:rPr>
          <w:rFonts w:ascii="Times New Roman" w:hAnsi="Times New Roman" w:cs="Times New Roman"/>
          <w:sz w:val="24"/>
          <w:szCs w:val="24"/>
          <w:lang w:val="en-US"/>
        </w:rPr>
        <w:t>This is a</w:t>
      </w:r>
      <w:r w:rsidR="00962569" w:rsidRPr="00AF418B">
        <w:rPr>
          <w:rFonts w:ascii="Times New Roman" w:hAnsi="Times New Roman" w:cs="Times New Roman"/>
          <w:sz w:val="24"/>
          <w:szCs w:val="24"/>
          <w:lang w:val="en-US"/>
        </w:rPr>
        <w:t xml:space="preserve"> </w:t>
      </w:r>
      <w:r w:rsidR="00B71973" w:rsidRPr="00AF418B">
        <w:rPr>
          <w:rFonts w:ascii="Times New Roman" w:hAnsi="Times New Roman" w:cs="Times New Roman"/>
          <w:sz w:val="24"/>
          <w:szCs w:val="24"/>
          <w:lang w:val="en-US"/>
        </w:rPr>
        <w:t>borderline case as it</w:t>
      </w:r>
      <w:r w:rsidR="00380359" w:rsidRPr="00AF418B">
        <w:rPr>
          <w:rFonts w:ascii="Times New Roman" w:hAnsi="Times New Roman" w:cs="Times New Roman"/>
          <w:sz w:val="24"/>
          <w:szCs w:val="24"/>
          <w:lang w:val="en-US"/>
        </w:rPr>
        <w:t xml:space="preserve"> did not comprise of all</w:t>
      </w:r>
      <w:r w:rsidR="00B71973" w:rsidRPr="00AF418B">
        <w:rPr>
          <w:rFonts w:ascii="Times New Roman" w:hAnsi="Times New Roman" w:cs="Times New Roman"/>
          <w:sz w:val="24"/>
          <w:szCs w:val="24"/>
          <w:lang w:val="en-US"/>
        </w:rPr>
        <w:t xml:space="preserve"> of the critical </w:t>
      </w:r>
      <w:r w:rsidR="00380359" w:rsidRPr="00AF418B">
        <w:rPr>
          <w:rFonts w:ascii="Times New Roman" w:hAnsi="Times New Roman" w:cs="Times New Roman"/>
          <w:sz w:val="24"/>
          <w:szCs w:val="24"/>
          <w:lang w:val="en-US"/>
        </w:rPr>
        <w:t>attributes on enhancement of community-based postnatal care.</w:t>
      </w:r>
    </w:p>
    <w:p w14:paraId="2EA69BD0" w14:textId="77777777" w:rsidR="0082526C" w:rsidRDefault="0082526C" w:rsidP="00CE184D">
      <w:pPr>
        <w:spacing w:after="0" w:line="240" w:lineRule="auto"/>
        <w:jc w:val="both"/>
        <w:rPr>
          <w:rFonts w:ascii="Times New Roman" w:hAnsi="Times New Roman" w:cs="Times New Roman"/>
          <w:b/>
          <w:i/>
          <w:sz w:val="24"/>
          <w:szCs w:val="24"/>
          <w:lang w:val="en-US"/>
        </w:rPr>
      </w:pPr>
    </w:p>
    <w:p w14:paraId="3049DDCD" w14:textId="05E7F4CA" w:rsidR="00380359" w:rsidRPr="00AF418B" w:rsidRDefault="00380359" w:rsidP="00CE184D">
      <w:pPr>
        <w:spacing w:after="0" w:line="240" w:lineRule="auto"/>
        <w:jc w:val="both"/>
        <w:rPr>
          <w:rFonts w:ascii="Times New Roman" w:hAnsi="Times New Roman" w:cs="Times New Roman"/>
          <w:b/>
          <w:i/>
          <w:sz w:val="24"/>
          <w:szCs w:val="24"/>
          <w:lang w:val="en-US"/>
        </w:rPr>
      </w:pPr>
      <w:r w:rsidRPr="00AF418B">
        <w:rPr>
          <w:rFonts w:ascii="Times New Roman" w:hAnsi="Times New Roman" w:cs="Times New Roman"/>
          <w:b/>
          <w:i/>
          <w:sz w:val="24"/>
          <w:szCs w:val="24"/>
          <w:lang w:val="en-US"/>
        </w:rPr>
        <w:t>Contrary case</w:t>
      </w:r>
      <w:r w:rsidR="00962569" w:rsidRPr="00AF418B">
        <w:rPr>
          <w:rFonts w:ascii="Times New Roman" w:hAnsi="Times New Roman" w:cs="Times New Roman"/>
          <w:b/>
          <w:i/>
          <w:sz w:val="24"/>
          <w:szCs w:val="24"/>
          <w:lang w:val="en-US"/>
        </w:rPr>
        <w:t xml:space="preserve"> and analysis</w:t>
      </w:r>
    </w:p>
    <w:p w14:paraId="44BE5724" w14:textId="77777777" w:rsidR="0082526C" w:rsidRDefault="0082526C" w:rsidP="00CE184D">
      <w:pPr>
        <w:spacing w:after="0" w:line="240" w:lineRule="auto"/>
        <w:jc w:val="both"/>
        <w:rPr>
          <w:rFonts w:ascii="Times New Roman" w:hAnsi="Times New Roman" w:cs="Times New Roman"/>
          <w:sz w:val="24"/>
          <w:szCs w:val="24"/>
          <w:lang w:val="en-US"/>
        </w:rPr>
      </w:pPr>
    </w:p>
    <w:p w14:paraId="461F64FA" w14:textId="48B43767" w:rsidR="00380359" w:rsidRPr="00AF418B" w:rsidRDefault="00380359"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A contrary case exhibits none of the defining attributes of co</w:t>
      </w:r>
      <w:r w:rsidR="00962569" w:rsidRPr="00AF418B">
        <w:rPr>
          <w:rFonts w:ascii="Times New Roman" w:hAnsi="Times New Roman" w:cs="Times New Roman"/>
          <w:sz w:val="24"/>
          <w:szCs w:val="24"/>
          <w:lang w:val="en-US"/>
        </w:rPr>
        <w:t xml:space="preserve">mmunity-based postnatal care (Walker &amp; Avant, </w:t>
      </w:r>
      <w:r w:rsidR="00A65DA2" w:rsidRPr="00AF418B">
        <w:rPr>
          <w:rFonts w:ascii="Times New Roman" w:hAnsi="Times New Roman" w:cs="Times New Roman"/>
          <w:sz w:val="24"/>
          <w:szCs w:val="24"/>
          <w:lang w:val="en-US"/>
        </w:rPr>
        <w:t>2013</w:t>
      </w:r>
      <w:r w:rsidRPr="00AF418B">
        <w:rPr>
          <w:rFonts w:ascii="Times New Roman" w:hAnsi="Times New Roman" w:cs="Times New Roman"/>
          <w:sz w:val="24"/>
          <w:szCs w:val="24"/>
          <w:lang w:val="en-US"/>
        </w:rPr>
        <w:t>). The contrary case exemplifies the opposite of enhancement of community-based postnatal care, which leads to non-accomplishment of objectives.</w:t>
      </w:r>
      <w:r w:rsidR="00962569" w:rsidRPr="00AF418B">
        <w:rPr>
          <w:rFonts w:ascii="Times New Roman" w:hAnsi="Times New Roman" w:cs="Times New Roman"/>
          <w:sz w:val="24"/>
          <w:szCs w:val="24"/>
          <w:lang w:val="en-US"/>
        </w:rPr>
        <w:t xml:space="preserve"> The following is an example of a case:</w:t>
      </w:r>
    </w:p>
    <w:p w14:paraId="1DEB66AA" w14:textId="5E8BA9AE" w:rsidR="002D6908" w:rsidRPr="00AF418B" w:rsidRDefault="002D6908" w:rsidP="00CE184D">
      <w:pPr>
        <w:spacing w:after="0" w:line="240" w:lineRule="auto"/>
        <w:ind w:left="720"/>
        <w:jc w:val="both"/>
        <w:rPr>
          <w:rFonts w:ascii="Times New Roman" w:hAnsi="Times New Roman" w:cs="Times New Roman"/>
          <w:i/>
          <w:sz w:val="24"/>
          <w:szCs w:val="24"/>
          <w:lang w:val="en-US"/>
        </w:rPr>
      </w:pPr>
      <w:proofErr w:type="spellStart"/>
      <w:r w:rsidRPr="00AF418B">
        <w:rPr>
          <w:rFonts w:ascii="Times New Roman" w:hAnsi="Times New Roman" w:cs="Times New Roman"/>
          <w:i/>
          <w:sz w:val="24"/>
          <w:szCs w:val="24"/>
          <w:lang w:val="en-US"/>
        </w:rPr>
        <w:t>Mrs</w:t>
      </w:r>
      <w:proofErr w:type="spellEnd"/>
      <w:r w:rsidRPr="00AF418B">
        <w:rPr>
          <w:rFonts w:ascii="Times New Roman" w:hAnsi="Times New Roman" w:cs="Times New Roman"/>
          <w:i/>
          <w:sz w:val="24"/>
          <w:szCs w:val="24"/>
          <w:lang w:val="en-US"/>
        </w:rPr>
        <w:t xml:space="preserve"> Rahel is a 65-year-old woman who stayed with her daughter in law who gave birth to the new-born baby at the nearest health care facility. She was discharged after 6 hours postnatally, </w:t>
      </w:r>
    </w:p>
    <w:p w14:paraId="050DFB1C" w14:textId="5521C90F" w:rsidR="002D6908" w:rsidRDefault="002D6908" w:rsidP="00CE184D">
      <w:pPr>
        <w:spacing w:after="0" w:line="240" w:lineRule="auto"/>
        <w:ind w:left="720"/>
        <w:jc w:val="both"/>
        <w:rPr>
          <w:rFonts w:ascii="Times New Roman" w:hAnsi="Times New Roman" w:cs="Times New Roman"/>
          <w:i/>
          <w:sz w:val="24"/>
          <w:szCs w:val="24"/>
          <w:lang w:val="en-US"/>
        </w:rPr>
      </w:pPr>
      <w:r w:rsidRPr="00AF418B">
        <w:rPr>
          <w:rFonts w:ascii="Times New Roman" w:hAnsi="Times New Roman" w:cs="Times New Roman"/>
          <w:i/>
          <w:sz w:val="24"/>
          <w:szCs w:val="24"/>
          <w:lang w:val="en-US"/>
        </w:rPr>
        <w:t xml:space="preserve">As she was working with the mother, she </w:t>
      </w:r>
      <w:r w:rsidR="00F5043E" w:rsidRPr="00AF418B">
        <w:rPr>
          <w:rFonts w:ascii="Times New Roman" w:hAnsi="Times New Roman" w:cs="Times New Roman"/>
          <w:i/>
          <w:sz w:val="24"/>
          <w:szCs w:val="24"/>
          <w:lang w:val="en-US"/>
        </w:rPr>
        <w:t>never</w:t>
      </w:r>
      <w:r w:rsidRPr="00AF418B">
        <w:rPr>
          <w:rFonts w:ascii="Times New Roman" w:hAnsi="Times New Roman" w:cs="Times New Roman"/>
          <w:i/>
          <w:sz w:val="24"/>
          <w:szCs w:val="24"/>
          <w:lang w:val="en-US"/>
        </w:rPr>
        <w:t xml:space="preserve"> transferr</w:t>
      </w:r>
      <w:r w:rsidR="00F5043E" w:rsidRPr="00AF418B">
        <w:rPr>
          <w:rFonts w:ascii="Times New Roman" w:hAnsi="Times New Roman" w:cs="Times New Roman"/>
          <w:i/>
          <w:sz w:val="24"/>
          <w:szCs w:val="24"/>
          <w:lang w:val="en-US"/>
        </w:rPr>
        <w:t>ed</w:t>
      </w:r>
      <w:r w:rsidRPr="00AF418B">
        <w:rPr>
          <w:rFonts w:ascii="Times New Roman" w:hAnsi="Times New Roman" w:cs="Times New Roman"/>
          <w:i/>
          <w:sz w:val="24"/>
          <w:szCs w:val="24"/>
          <w:lang w:val="en-US"/>
        </w:rPr>
        <w:t xml:space="preserve"> basic postnatal skills for</w:t>
      </w:r>
      <w:r w:rsidR="00F5043E" w:rsidRPr="00AF418B">
        <w:rPr>
          <w:rFonts w:ascii="Times New Roman" w:hAnsi="Times New Roman" w:cs="Times New Roman"/>
          <w:i/>
          <w:sz w:val="24"/>
          <w:szCs w:val="24"/>
          <w:lang w:val="en-US"/>
        </w:rPr>
        <w:t xml:space="preserve"> the </w:t>
      </w:r>
      <w:r w:rsidRPr="00AF418B">
        <w:rPr>
          <w:rFonts w:ascii="Times New Roman" w:hAnsi="Times New Roman" w:cs="Times New Roman"/>
          <w:i/>
          <w:sz w:val="24"/>
          <w:szCs w:val="24"/>
          <w:lang w:val="en-US"/>
        </w:rPr>
        <w:t xml:space="preserve">  women and baby. Community-based postnatal care skill </w:t>
      </w:r>
      <w:r w:rsidR="00F5043E" w:rsidRPr="00AF418B">
        <w:rPr>
          <w:rFonts w:ascii="Times New Roman" w:hAnsi="Times New Roman" w:cs="Times New Roman"/>
          <w:i/>
          <w:sz w:val="24"/>
          <w:szCs w:val="24"/>
          <w:lang w:val="en-US"/>
        </w:rPr>
        <w:t>was never transferred either through</w:t>
      </w:r>
      <w:r w:rsidRPr="00AF418B">
        <w:rPr>
          <w:rFonts w:ascii="Times New Roman" w:hAnsi="Times New Roman" w:cs="Times New Roman"/>
          <w:i/>
          <w:sz w:val="24"/>
          <w:szCs w:val="24"/>
          <w:lang w:val="en-US"/>
        </w:rPr>
        <w:t xml:space="preserve"> training, health education, </w:t>
      </w:r>
      <w:r w:rsidR="002C0F57" w:rsidRPr="00AF418B">
        <w:rPr>
          <w:rFonts w:ascii="Times New Roman" w:hAnsi="Times New Roman" w:cs="Times New Roman"/>
          <w:i/>
          <w:sz w:val="24"/>
          <w:szCs w:val="24"/>
          <w:lang w:val="en-US"/>
        </w:rPr>
        <w:t>counselling,</w:t>
      </w:r>
      <w:r w:rsidRPr="00AF418B">
        <w:rPr>
          <w:rFonts w:ascii="Times New Roman" w:hAnsi="Times New Roman" w:cs="Times New Roman"/>
          <w:i/>
          <w:sz w:val="24"/>
          <w:szCs w:val="24"/>
          <w:lang w:val="en-US"/>
        </w:rPr>
        <w:t xml:space="preserve"> and referral </w:t>
      </w:r>
      <w:r w:rsidR="00F5043E" w:rsidRPr="00AF418B">
        <w:rPr>
          <w:rFonts w:ascii="Times New Roman" w:hAnsi="Times New Roman" w:cs="Times New Roman"/>
          <w:i/>
          <w:sz w:val="24"/>
          <w:szCs w:val="24"/>
          <w:lang w:val="en-US"/>
        </w:rPr>
        <w:t>system</w:t>
      </w:r>
      <w:r w:rsidRPr="00AF418B">
        <w:rPr>
          <w:rFonts w:ascii="Times New Roman" w:hAnsi="Times New Roman" w:cs="Times New Roman"/>
          <w:i/>
          <w:sz w:val="24"/>
          <w:szCs w:val="24"/>
          <w:lang w:val="en-US"/>
        </w:rPr>
        <w:t xml:space="preserve">. </w:t>
      </w:r>
    </w:p>
    <w:p w14:paraId="0C2B1B25" w14:textId="77777777" w:rsidR="0082526C" w:rsidRPr="00AF418B" w:rsidRDefault="0082526C" w:rsidP="00CE184D">
      <w:pPr>
        <w:spacing w:after="0" w:line="240" w:lineRule="auto"/>
        <w:ind w:left="720"/>
        <w:jc w:val="both"/>
        <w:rPr>
          <w:rFonts w:ascii="Times New Roman" w:hAnsi="Times New Roman" w:cs="Times New Roman"/>
          <w:i/>
          <w:sz w:val="24"/>
          <w:szCs w:val="24"/>
          <w:lang w:val="en-US"/>
        </w:rPr>
      </w:pPr>
    </w:p>
    <w:p w14:paraId="68218DB8" w14:textId="6CBD13FC" w:rsidR="0027243A" w:rsidRDefault="006976B7"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The above-mentioned case reflects an absence of the attributes of community-based postnatal care.</w:t>
      </w:r>
    </w:p>
    <w:p w14:paraId="2CB49792" w14:textId="77777777" w:rsidR="0082526C" w:rsidRPr="00AF418B" w:rsidRDefault="0082526C" w:rsidP="00CE184D">
      <w:pPr>
        <w:spacing w:after="0" w:line="240" w:lineRule="auto"/>
        <w:jc w:val="both"/>
        <w:rPr>
          <w:rFonts w:ascii="Times New Roman" w:hAnsi="Times New Roman" w:cs="Times New Roman"/>
          <w:sz w:val="24"/>
          <w:szCs w:val="24"/>
          <w:lang w:val="en-US"/>
        </w:rPr>
      </w:pPr>
    </w:p>
    <w:p w14:paraId="2F379E4D" w14:textId="77777777" w:rsidR="00E4377B" w:rsidRPr="00AF418B" w:rsidRDefault="00E32B71" w:rsidP="00CE184D">
      <w:pPr>
        <w:pStyle w:val="ListParagraph"/>
        <w:numPr>
          <w:ilvl w:val="0"/>
          <w:numId w:val="28"/>
        </w:numPr>
        <w:spacing w:after="0" w:line="240" w:lineRule="auto"/>
        <w:jc w:val="both"/>
        <w:rPr>
          <w:rFonts w:ascii="Times New Roman" w:hAnsi="Times New Roman" w:cs="Times New Roman"/>
          <w:b/>
          <w:sz w:val="24"/>
          <w:szCs w:val="24"/>
          <w:lang w:val="en-US"/>
        </w:rPr>
      </w:pPr>
      <w:r w:rsidRPr="00AF418B">
        <w:rPr>
          <w:rFonts w:ascii="Times New Roman" w:hAnsi="Times New Roman" w:cs="Times New Roman"/>
          <w:b/>
          <w:sz w:val="24"/>
          <w:szCs w:val="24"/>
          <w:lang w:val="en-US"/>
        </w:rPr>
        <w:t>Identification of antecedents</w:t>
      </w:r>
    </w:p>
    <w:p w14:paraId="3097597C" w14:textId="77777777" w:rsidR="0082526C" w:rsidRDefault="0082526C" w:rsidP="00CE184D">
      <w:pPr>
        <w:pStyle w:val="ListParagraph"/>
        <w:spacing w:after="0" w:line="240" w:lineRule="auto"/>
        <w:jc w:val="both"/>
        <w:rPr>
          <w:rFonts w:ascii="Times New Roman" w:hAnsi="Times New Roman" w:cs="Times New Roman"/>
          <w:sz w:val="24"/>
          <w:szCs w:val="24"/>
          <w:lang w:val="en-US"/>
        </w:rPr>
      </w:pPr>
    </w:p>
    <w:p w14:paraId="0333DF09" w14:textId="27277A9B" w:rsidR="00281B21" w:rsidRPr="00AF418B" w:rsidRDefault="00E32B71" w:rsidP="00CE184D">
      <w:pPr>
        <w:pStyle w:val="ListParagraph"/>
        <w:spacing w:after="0" w:line="240" w:lineRule="auto"/>
        <w:jc w:val="both"/>
        <w:rPr>
          <w:rFonts w:ascii="Times New Roman" w:hAnsi="Times New Roman" w:cs="Times New Roman"/>
          <w:b/>
          <w:sz w:val="24"/>
          <w:szCs w:val="24"/>
          <w:lang w:val="en-US"/>
        </w:rPr>
      </w:pPr>
      <w:r w:rsidRPr="00AF418B">
        <w:rPr>
          <w:rFonts w:ascii="Times New Roman" w:hAnsi="Times New Roman" w:cs="Times New Roman"/>
          <w:sz w:val="24"/>
          <w:szCs w:val="24"/>
          <w:lang w:val="en-US"/>
        </w:rPr>
        <w:t>Antecedents are defined as events or incidents that must occur prior to the occurrence of t</w:t>
      </w:r>
      <w:r w:rsidR="00A65DA2" w:rsidRPr="00AF418B">
        <w:rPr>
          <w:rFonts w:ascii="Times New Roman" w:hAnsi="Times New Roman" w:cs="Times New Roman"/>
          <w:sz w:val="24"/>
          <w:szCs w:val="24"/>
          <w:lang w:val="en-US"/>
        </w:rPr>
        <w:t>he concept (Walker &amp; Avant, 2013</w:t>
      </w:r>
      <w:r w:rsidRPr="00AF418B">
        <w:rPr>
          <w:rFonts w:ascii="Times New Roman" w:hAnsi="Times New Roman" w:cs="Times New Roman"/>
          <w:sz w:val="24"/>
          <w:szCs w:val="24"/>
          <w:lang w:val="en-US"/>
        </w:rPr>
        <w:t>). They are the determinants of the concept, things that cause a concept o</w:t>
      </w:r>
      <w:r w:rsidR="00B952F6" w:rsidRPr="00AF418B">
        <w:rPr>
          <w:rFonts w:ascii="Times New Roman" w:hAnsi="Times New Roman" w:cs="Times New Roman"/>
          <w:sz w:val="24"/>
          <w:szCs w:val="24"/>
          <w:lang w:val="en-US"/>
        </w:rPr>
        <w:t xml:space="preserve">r risk factors of the concept </w:t>
      </w:r>
      <w:r w:rsidR="002C0F57" w:rsidRPr="00AF418B">
        <w:rPr>
          <w:rFonts w:ascii="Times New Roman" w:hAnsi="Times New Roman" w:cs="Times New Roman"/>
          <w:sz w:val="24"/>
          <w:szCs w:val="24"/>
          <w:lang w:val="en-US"/>
        </w:rPr>
        <w:t>‘community</w:t>
      </w:r>
      <w:r w:rsidRPr="00AF418B">
        <w:rPr>
          <w:rFonts w:ascii="Times New Roman" w:hAnsi="Times New Roman" w:cs="Times New Roman"/>
          <w:sz w:val="24"/>
          <w:szCs w:val="24"/>
          <w:lang w:val="en-US"/>
        </w:rPr>
        <w:t>-based postnatal care’, it emerged that the following are the necessar</w:t>
      </w:r>
      <w:r w:rsidR="00C9010F" w:rsidRPr="00AF418B">
        <w:rPr>
          <w:rFonts w:ascii="Times New Roman" w:hAnsi="Times New Roman" w:cs="Times New Roman"/>
          <w:sz w:val="24"/>
          <w:szCs w:val="24"/>
          <w:lang w:val="en-US"/>
        </w:rPr>
        <w:t>y conditions that must be sa</w:t>
      </w:r>
      <w:r w:rsidRPr="00AF418B">
        <w:rPr>
          <w:rFonts w:ascii="Times New Roman" w:hAnsi="Times New Roman" w:cs="Times New Roman"/>
          <w:sz w:val="24"/>
          <w:szCs w:val="24"/>
          <w:lang w:val="en-US"/>
        </w:rPr>
        <w:t>tisfied</w:t>
      </w:r>
      <w:r w:rsidR="00C9010F" w:rsidRPr="00AF418B">
        <w:rPr>
          <w:rFonts w:ascii="Times New Roman" w:hAnsi="Times New Roman" w:cs="Times New Roman"/>
          <w:sz w:val="24"/>
          <w:szCs w:val="24"/>
          <w:lang w:val="en-US"/>
        </w:rPr>
        <w:t xml:space="preserve"> before the enhancement of community-based postnatal care. </w:t>
      </w:r>
      <w:r w:rsidR="00B952F6" w:rsidRPr="00AF418B">
        <w:rPr>
          <w:rFonts w:ascii="Times New Roman" w:hAnsi="Times New Roman" w:cs="Times New Roman"/>
          <w:sz w:val="24"/>
          <w:szCs w:val="24"/>
          <w:lang w:val="en-US"/>
        </w:rPr>
        <w:t xml:space="preserve">Antecedents assisted the researchers in identifying the underlying assumptions about the concept </w:t>
      </w:r>
      <w:r w:rsidR="00281B21" w:rsidRPr="00AF418B">
        <w:rPr>
          <w:rFonts w:ascii="Times New Roman" w:hAnsi="Times New Roman" w:cs="Times New Roman"/>
          <w:sz w:val="24"/>
          <w:szCs w:val="24"/>
          <w:lang w:val="en-US"/>
        </w:rPr>
        <w:t>‘community-based postnatal care’. The following are the antecedents as identified by the researchers:</w:t>
      </w:r>
    </w:p>
    <w:p w14:paraId="413A2E17" w14:textId="22D32319" w:rsidR="003A0136" w:rsidRPr="00AF418B" w:rsidRDefault="009259C8" w:rsidP="00CE184D">
      <w:pPr>
        <w:pStyle w:val="ListParagraph"/>
        <w:numPr>
          <w:ilvl w:val="1"/>
          <w:numId w:val="28"/>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A primary caregiver who had once had and successfully raise the </w:t>
      </w:r>
      <w:proofErr w:type="gramStart"/>
      <w:r w:rsidRPr="00AF418B">
        <w:rPr>
          <w:rFonts w:ascii="Times New Roman" w:hAnsi="Times New Roman" w:cs="Times New Roman"/>
          <w:sz w:val="24"/>
          <w:szCs w:val="24"/>
          <w:lang w:val="en-US"/>
        </w:rPr>
        <w:t>baby</w:t>
      </w:r>
      <w:proofErr w:type="gramEnd"/>
    </w:p>
    <w:p w14:paraId="0FB04650" w14:textId="22C02AE4" w:rsidR="0033487C" w:rsidRPr="00AF418B" w:rsidRDefault="0033487C" w:rsidP="00CE184D">
      <w:pPr>
        <w:pStyle w:val="ListParagraph"/>
        <w:numPr>
          <w:ilvl w:val="1"/>
          <w:numId w:val="28"/>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Attitudes of primary caregivers towards health care providers</w:t>
      </w:r>
    </w:p>
    <w:p w14:paraId="36AB692E" w14:textId="77777777" w:rsidR="00516963" w:rsidRPr="00AF418B" w:rsidRDefault="00976C90" w:rsidP="00CE184D">
      <w:pPr>
        <w:pStyle w:val="ListParagraph"/>
        <w:numPr>
          <w:ilvl w:val="1"/>
          <w:numId w:val="28"/>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Willingness of primary caregivers to change </w:t>
      </w:r>
      <w:r w:rsidR="00516963" w:rsidRPr="00AF418B">
        <w:rPr>
          <w:rFonts w:ascii="Times New Roman" w:hAnsi="Times New Roman" w:cs="Times New Roman"/>
          <w:sz w:val="24"/>
          <w:szCs w:val="24"/>
          <w:lang w:val="en-US"/>
        </w:rPr>
        <w:t xml:space="preserve">on harmful </w:t>
      </w:r>
      <w:proofErr w:type="gramStart"/>
      <w:r w:rsidR="00516963" w:rsidRPr="00AF418B">
        <w:rPr>
          <w:rFonts w:ascii="Times New Roman" w:hAnsi="Times New Roman" w:cs="Times New Roman"/>
          <w:sz w:val="24"/>
          <w:szCs w:val="24"/>
          <w:lang w:val="en-US"/>
        </w:rPr>
        <w:t>practices</w:t>
      </w:r>
      <w:proofErr w:type="gramEnd"/>
    </w:p>
    <w:p w14:paraId="28576001" w14:textId="02D41028" w:rsidR="00C62B19" w:rsidRPr="00AF418B" w:rsidRDefault="003F3C32" w:rsidP="00CE184D">
      <w:pPr>
        <w:pStyle w:val="ListParagraph"/>
        <w:numPr>
          <w:ilvl w:val="1"/>
          <w:numId w:val="28"/>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Awareness of</w:t>
      </w:r>
      <w:r w:rsidR="00E83CD3" w:rsidRPr="00AF418B">
        <w:rPr>
          <w:rFonts w:ascii="Times New Roman" w:hAnsi="Times New Roman" w:cs="Times New Roman"/>
          <w:sz w:val="24"/>
          <w:szCs w:val="24"/>
          <w:lang w:val="en-US"/>
        </w:rPr>
        <w:t xml:space="preserve"> </w:t>
      </w:r>
      <w:r w:rsidR="008844FD" w:rsidRPr="00AF418B">
        <w:rPr>
          <w:rFonts w:ascii="Times New Roman" w:hAnsi="Times New Roman" w:cs="Times New Roman"/>
          <w:sz w:val="24"/>
          <w:szCs w:val="24"/>
          <w:lang w:val="en-US"/>
        </w:rPr>
        <w:t>linkages of primary caregivers with health care facilities</w:t>
      </w:r>
      <w:r w:rsidR="00F549DA" w:rsidRPr="00AF418B">
        <w:rPr>
          <w:rFonts w:ascii="Times New Roman" w:hAnsi="Times New Roman" w:cs="Times New Roman"/>
          <w:sz w:val="24"/>
          <w:szCs w:val="24"/>
          <w:lang w:val="en-US"/>
        </w:rPr>
        <w:t>, especially community health care workers.</w:t>
      </w:r>
    </w:p>
    <w:p w14:paraId="411B3934" w14:textId="46362B5E" w:rsidR="003A0136" w:rsidRPr="00AF418B" w:rsidRDefault="003A0136" w:rsidP="00CE184D">
      <w:pPr>
        <w:pStyle w:val="ListParagraph"/>
        <w:numPr>
          <w:ilvl w:val="1"/>
          <w:numId w:val="28"/>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Knowledge and skills of basic/ indigenous postnatal care</w:t>
      </w:r>
      <w:r w:rsidR="00992B56" w:rsidRPr="00AF418B">
        <w:rPr>
          <w:rFonts w:ascii="Times New Roman" w:hAnsi="Times New Roman" w:cs="Times New Roman"/>
          <w:sz w:val="24"/>
          <w:szCs w:val="24"/>
          <w:lang w:val="en-US"/>
        </w:rPr>
        <w:t xml:space="preserve"> and basic counselling.</w:t>
      </w:r>
    </w:p>
    <w:p w14:paraId="29CB33F9" w14:textId="272A985B" w:rsidR="003F3C32" w:rsidRPr="00AF418B" w:rsidRDefault="003769F3" w:rsidP="00CE184D">
      <w:pPr>
        <w:pStyle w:val="ListParagraph"/>
        <w:numPr>
          <w:ilvl w:val="1"/>
          <w:numId w:val="28"/>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Awareness on available refer</w:t>
      </w:r>
      <w:r w:rsidR="003F3C32" w:rsidRPr="00AF418B">
        <w:rPr>
          <w:rFonts w:ascii="Times New Roman" w:hAnsi="Times New Roman" w:cs="Times New Roman"/>
          <w:sz w:val="24"/>
          <w:szCs w:val="24"/>
          <w:lang w:val="en-US"/>
        </w:rPr>
        <w:t>ral resources.</w:t>
      </w:r>
    </w:p>
    <w:p w14:paraId="2823A16B" w14:textId="77777777" w:rsidR="00992B56" w:rsidRPr="00AF418B" w:rsidRDefault="00992B56" w:rsidP="00CE184D">
      <w:pPr>
        <w:pStyle w:val="ListParagraph"/>
        <w:spacing w:after="0" w:line="240" w:lineRule="auto"/>
        <w:ind w:left="1440"/>
        <w:jc w:val="both"/>
        <w:rPr>
          <w:rFonts w:ascii="Times New Roman" w:hAnsi="Times New Roman" w:cs="Times New Roman"/>
          <w:sz w:val="24"/>
          <w:szCs w:val="24"/>
          <w:lang w:val="en-US"/>
        </w:rPr>
      </w:pPr>
    </w:p>
    <w:p w14:paraId="277BEF75" w14:textId="6F7B6256" w:rsidR="00F535A8" w:rsidRPr="00AF418B" w:rsidRDefault="00F535A8" w:rsidP="00CE184D">
      <w:pPr>
        <w:pStyle w:val="ListParagraph"/>
        <w:numPr>
          <w:ilvl w:val="0"/>
          <w:numId w:val="28"/>
        </w:numPr>
        <w:spacing w:after="0" w:line="240" w:lineRule="auto"/>
        <w:jc w:val="both"/>
        <w:rPr>
          <w:rFonts w:ascii="Times New Roman" w:hAnsi="Times New Roman" w:cs="Times New Roman"/>
          <w:b/>
          <w:sz w:val="24"/>
          <w:szCs w:val="24"/>
          <w:lang w:val="en-US"/>
        </w:rPr>
      </w:pPr>
      <w:r w:rsidRPr="00AF418B">
        <w:rPr>
          <w:rFonts w:ascii="Times New Roman" w:hAnsi="Times New Roman" w:cs="Times New Roman"/>
          <w:b/>
          <w:sz w:val="24"/>
          <w:szCs w:val="24"/>
          <w:lang w:val="en-US"/>
        </w:rPr>
        <w:t>Identification of the consequences</w:t>
      </w:r>
    </w:p>
    <w:p w14:paraId="6AFBE72F" w14:textId="77777777" w:rsidR="0082526C" w:rsidRDefault="0082526C" w:rsidP="00CE184D">
      <w:pPr>
        <w:spacing w:after="0" w:line="240" w:lineRule="auto"/>
        <w:jc w:val="both"/>
        <w:rPr>
          <w:rFonts w:ascii="Times New Roman" w:hAnsi="Times New Roman" w:cs="Times New Roman"/>
          <w:sz w:val="24"/>
          <w:szCs w:val="24"/>
          <w:lang w:val="en-US"/>
        </w:rPr>
      </w:pPr>
    </w:p>
    <w:p w14:paraId="47465017" w14:textId="3950C755" w:rsidR="00F535A8" w:rsidRPr="00AF418B" w:rsidRDefault="008A22F8" w:rsidP="00CE184D">
      <w:pPr>
        <w:spacing w:after="0" w:line="240" w:lineRule="auto"/>
        <w:jc w:val="both"/>
        <w:rPr>
          <w:rFonts w:ascii="Times New Roman" w:hAnsi="Times New Roman" w:cs="Times New Roman"/>
          <w:sz w:val="24"/>
          <w:szCs w:val="24"/>
        </w:rPr>
      </w:pPr>
      <w:r w:rsidRPr="00AF418B">
        <w:rPr>
          <w:rFonts w:ascii="Times New Roman" w:hAnsi="Times New Roman" w:cs="Times New Roman"/>
          <w:sz w:val="24"/>
          <w:szCs w:val="24"/>
          <w:lang w:val="en-US"/>
        </w:rPr>
        <w:t>Consequences are</w:t>
      </w:r>
      <w:r w:rsidR="00F535A8" w:rsidRPr="00AF418B">
        <w:rPr>
          <w:rFonts w:ascii="Times New Roman" w:hAnsi="Times New Roman" w:cs="Times New Roman"/>
          <w:sz w:val="24"/>
          <w:szCs w:val="24"/>
          <w:lang w:val="en-US"/>
        </w:rPr>
        <w:t xml:space="preserve"> the events or incidents that occur </w:t>
      </w:r>
      <w:r w:rsidR="00DB4D07" w:rsidRPr="00AF418B">
        <w:rPr>
          <w:rFonts w:ascii="Times New Roman" w:hAnsi="Times New Roman" w:cs="Times New Roman"/>
          <w:sz w:val="24"/>
          <w:szCs w:val="24"/>
          <w:lang w:val="en-US"/>
        </w:rPr>
        <w:t>because of</w:t>
      </w:r>
      <w:r w:rsidR="00F535A8" w:rsidRPr="00AF418B">
        <w:rPr>
          <w:rFonts w:ascii="Times New Roman" w:hAnsi="Times New Roman" w:cs="Times New Roman"/>
          <w:sz w:val="24"/>
          <w:szCs w:val="24"/>
          <w:lang w:val="en-US"/>
        </w:rPr>
        <w:t xml:space="preserve"> the occurrence of the concept </w:t>
      </w:r>
      <w:r w:rsidR="000F2123" w:rsidRPr="00AF418B">
        <w:rPr>
          <w:rFonts w:ascii="Times New Roman" w:hAnsi="Times New Roman" w:cs="Times New Roman"/>
          <w:sz w:val="24"/>
          <w:szCs w:val="24"/>
          <w:lang w:val="en-US"/>
        </w:rPr>
        <w:t xml:space="preserve">and that often stimulate new ideas for research regarding new </w:t>
      </w:r>
      <w:r w:rsidRPr="00AF418B">
        <w:rPr>
          <w:rFonts w:ascii="Times New Roman" w:hAnsi="Times New Roman" w:cs="Times New Roman"/>
          <w:sz w:val="24"/>
          <w:szCs w:val="24"/>
          <w:lang w:val="en-US"/>
        </w:rPr>
        <w:t>concepts. (</w:t>
      </w:r>
      <w:r w:rsidR="00A65DA2" w:rsidRPr="00AF418B">
        <w:rPr>
          <w:rFonts w:ascii="Times New Roman" w:hAnsi="Times New Roman" w:cs="Times New Roman"/>
          <w:sz w:val="24"/>
          <w:szCs w:val="24"/>
          <w:lang w:val="en-US"/>
        </w:rPr>
        <w:t>Walker &amp; Avant, 2013</w:t>
      </w:r>
      <w:r w:rsidR="00F535A8" w:rsidRPr="00AF418B">
        <w:rPr>
          <w:rFonts w:ascii="Times New Roman" w:hAnsi="Times New Roman" w:cs="Times New Roman"/>
          <w:sz w:val="24"/>
          <w:szCs w:val="24"/>
          <w:lang w:val="en-US"/>
        </w:rPr>
        <w:t>). In the case of concept</w:t>
      </w:r>
      <w:r w:rsidR="00B952F6" w:rsidRPr="00AF418B">
        <w:rPr>
          <w:rFonts w:ascii="Times New Roman" w:hAnsi="Times New Roman" w:cs="Times New Roman"/>
          <w:sz w:val="24"/>
          <w:szCs w:val="24"/>
          <w:lang w:val="en-US"/>
        </w:rPr>
        <w:t xml:space="preserve"> </w:t>
      </w:r>
      <w:r w:rsidRPr="00AF418B">
        <w:rPr>
          <w:rFonts w:ascii="Times New Roman" w:hAnsi="Times New Roman" w:cs="Times New Roman"/>
          <w:sz w:val="24"/>
          <w:szCs w:val="24"/>
          <w:lang w:val="en-US"/>
        </w:rPr>
        <w:t>‘community</w:t>
      </w:r>
      <w:r w:rsidR="00BC1EE8" w:rsidRPr="00AF418B">
        <w:rPr>
          <w:rFonts w:ascii="Times New Roman" w:hAnsi="Times New Roman" w:cs="Times New Roman"/>
          <w:sz w:val="24"/>
          <w:szCs w:val="24"/>
          <w:lang w:val="en-US"/>
        </w:rPr>
        <w:t>-based postnatal care’ the identified processes are implemented to accomplish specific outcomes, which were to reduce or minimize maternal and neonatal deaths.</w:t>
      </w:r>
      <w:r w:rsidR="000F2123" w:rsidRPr="00AF418B">
        <w:rPr>
          <w:rFonts w:ascii="Times New Roman" w:hAnsi="Times New Roman" w:cs="Times New Roman"/>
          <w:sz w:val="24"/>
          <w:szCs w:val="24"/>
          <w:lang w:val="en-US"/>
        </w:rPr>
        <w:t xml:space="preserve"> The possible consequences of community-based postnatal care are:</w:t>
      </w:r>
    </w:p>
    <w:p w14:paraId="6093C4ED" w14:textId="447E47BD" w:rsidR="00F40536" w:rsidRPr="00AF418B" w:rsidRDefault="00F40536" w:rsidP="00CE184D">
      <w:pPr>
        <w:pStyle w:val="ListParagraph"/>
        <w:numPr>
          <w:ilvl w:val="0"/>
          <w:numId w:val="33"/>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Confident and </w:t>
      </w:r>
      <w:r w:rsidR="00F42BB9" w:rsidRPr="00AF418B">
        <w:rPr>
          <w:rFonts w:ascii="Times New Roman" w:hAnsi="Times New Roman" w:cs="Times New Roman"/>
          <w:sz w:val="24"/>
          <w:szCs w:val="24"/>
          <w:lang w:val="en-US"/>
        </w:rPr>
        <w:t xml:space="preserve">competent postnatal woman who can do self-care to anticipate and identify potential </w:t>
      </w:r>
      <w:proofErr w:type="gramStart"/>
      <w:r w:rsidR="00F42BB9" w:rsidRPr="00AF418B">
        <w:rPr>
          <w:rFonts w:ascii="Times New Roman" w:hAnsi="Times New Roman" w:cs="Times New Roman"/>
          <w:sz w:val="24"/>
          <w:szCs w:val="24"/>
          <w:lang w:val="en-US"/>
        </w:rPr>
        <w:t>complications</w:t>
      </w:r>
      <w:proofErr w:type="gramEnd"/>
    </w:p>
    <w:p w14:paraId="3EC107B0" w14:textId="10993505" w:rsidR="00085FE4" w:rsidRPr="00AF418B" w:rsidRDefault="00AC468F" w:rsidP="00CE184D">
      <w:pPr>
        <w:pStyle w:val="ListParagraph"/>
        <w:numPr>
          <w:ilvl w:val="0"/>
          <w:numId w:val="33"/>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Improved quality of </w:t>
      </w:r>
      <w:r w:rsidR="00C94735" w:rsidRPr="00AF418B">
        <w:rPr>
          <w:rFonts w:ascii="Times New Roman" w:hAnsi="Times New Roman" w:cs="Times New Roman"/>
          <w:sz w:val="24"/>
          <w:szCs w:val="24"/>
          <w:lang w:val="en-US"/>
        </w:rPr>
        <w:t xml:space="preserve">life for postnatal woman and the baby </w:t>
      </w:r>
    </w:p>
    <w:p w14:paraId="27EBF557" w14:textId="54EBDDA9" w:rsidR="009C358E" w:rsidRPr="00AF418B" w:rsidRDefault="00C94735" w:rsidP="00CE184D">
      <w:pPr>
        <w:pStyle w:val="ListParagraph"/>
        <w:numPr>
          <w:ilvl w:val="0"/>
          <w:numId w:val="33"/>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No development of complications to mother and baby during postnatal period</w:t>
      </w:r>
    </w:p>
    <w:p w14:paraId="657C7C89" w14:textId="3F234356" w:rsidR="008D35BE" w:rsidRPr="00AF418B" w:rsidRDefault="00F40536" w:rsidP="00CE184D">
      <w:pPr>
        <w:pStyle w:val="ListParagraph"/>
        <w:numPr>
          <w:ilvl w:val="0"/>
          <w:numId w:val="33"/>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No</w:t>
      </w:r>
      <w:r w:rsidR="00C83BC1" w:rsidRPr="00AF418B">
        <w:rPr>
          <w:rFonts w:ascii="Times New Roman" w:hAnsi="Times New Roman" w:cs="Times New Roman"/>
          <w:sz w:val="24"/>
          <w:szCs w:val="24"/>
          <w:lang w:val="en-US"/>
        </w:rPr>
        <w:t xml:space="preserve"> mater</w:t>
      </w:r>
      <w:r w:rsidR="003717E1" w:rsidRPr="00AF418B">
        <w:rPr>
          <w:rFonts w:ascii="Times New Roman" w:hAnsi="Times New Roman" w:cs="Times New Roman"/>
          <w:sz w:val="24"/>
          <w:szCs w:val="24"/>
          <w:lang w:val="en-US"/>
        </w:rPr>
        <w:t xml:space="preserve">nal and neonatal </w:t>
      </w:r>
      <w:r w:rsidRPr="00AF418B">
        <w:rPr>
          <w:rFonts w:ascii="Times New Roman" w:hAnsi="Times New Roman" w:cs="Times New Roman"/>
          <w:sz w:val="24"/>
          <w:szCs w:val="24"/>
          <w:lang w:val="en-US"/>
        </w:rPr>
        <w:t xml:space="preserve">morbidity and mortality </w:t>
      </w:r>
      <w:r w:rsidR="003717E1" w:rsidRPr="00AF418B">
        <w:rPr>
          <w:rFonts w:ascii="Times New Roman" w:hAnsi="Times New Roman" w:cs="Times New Roman"/>
          <w:sz w:val="24"/>
          <w:szCs w:val="24"/>
          <w:lang w:val="en-US"/>
        </w:rPr>
        <w:t>within the community</w:t>
      </w:r>
    </w:p>
    <w:p w14:paraId="0D803A20" w14:textId="3BCB9B8B" w:rsidR="002D51CD" w:rsidRPr="00AF418B" w:rsidRDefault="005C3F78" w:rsidP="00CE184D">
      <w:pPr>
        <w:pStyle w:val="ListParagraph"/>
        <w:numPr>
          <w:ilvl w:val="0"/>
          <w:numId w:val="34"/>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Adherence to attendance of PNC visits by postnatal women</w:t>
      </w:r>
    </w:p>
    <w:p w14:paraId="0AA73503" w14:textId="77777777" w:rsidR="005C3F78" w:rsidRPr="00AF418B" w:rsidRDefault="005C3F78" w:rsidP="00CE184D">
      <w:pPr>
        <w:pStyle w:val="ListParagraph"/>
        <w:spacing w:after="0" w:line="240" w:lineRule="auto"/>
        <w:ind w:left="1440"/>
        <w:jc w:val="both"/>
        <w:rPr>
          <w:rFonts w:ascii="Times New Roman" w:hAnsi="Times New Roman" w:cs="Times New Roman"/>
          <w:sz w:val="24"/>
          <w:szCs w:val="24"/>
          <w:lang w:val="en-US"/>
        </w:rPr>
      </w:pPr>
    </w:p>
    <w:p w14:paraId="593E68EF" w14:textId="5DD7D089" w:rsidR="00BC1EE8" w:rsidRPr="00AF418B" w:rsidRDefault="00BC1EE8" w:rsidP="00CE184D">
      <w:pPr>
        <w:pStyle w:val="ListParagraph"/>
        <w:numPr>
          <w:ilvl w:val="0"/>
          <w:numId w:val="28"/>
        </w:numPr>
        <w:spacing w:after="0" w:line="240" w:lineRule="auto"/>
        <w:jc w:val="both"/>
        <w:rPr>
          <w:rFonts w:ascii="Times New Roman" w:hAnsi="Times New Roman" w:cs="Times New Roman"/>
          <w:b/>
          <w:sz w:val="24"/>
          <w:szCs w:val="24"/>
          <w:lang w:val="en-US"/>
        </w:rPr>
      </w:pPr>
      <w:r w:rsidRPr="00AF418B">
        <w:rPr>
          <w:rFonts w:ascii="Times New Roman" w:hAnsi="Times New Roman" w:cs="Times New Roman"/>
          <w:b/>
          <w:sz w:val="24"/>
          <w:szCs w:val="24"/>
          <w:lang w:val="en-US"/>
        </w:rPr>
        <w:t>Definition of empirical referents</w:t>
      </w:r>
    </w:p>
    <w:p w14:paraId="3D99D070" w14:textId="77777777" w:rsidR="0082526C" w:rsidRDefault="0082526C" w:rsidP="00CE184D">
      <w:pPr>
        <w:spacing w:after="0" w:line="240" w:lineRule="auto"/>
        <w:jc w:val="both"/>
        <w:rPr>
          <w:rFonts w:ascii="Times New Roman" w:hAnsi="Times New Roman" w:cs="Times New Roman"/>
          <w:sz w:val="24"/>
          <w:szCs w:val="24"/>
          <w:lang w:val="en-US"/>
        </w:rPr>
      </w:pPr>
    </w:p>
    <w:p w14:paraId="719E3803" w14:textId="5CE0F813" w:rsidR="00BC1EE8" w:rsidRPr="00AF418B" w:rsidRDefault="00BC1EE8"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Empirical referents are defined as classes or categories of actual phenomena that by existence or presence demonstrate the occurrence of the concept</w:t>
      </w:r>
      <w:r w:rsidR="00A65DA2" w:rsidRPr="00AF418B">
        <w:rPr>
          <w:rFonts w:ascii="Times New Roman" w:hAnsi="Times New Roman" w:cs="Times New Roman"/>
          <w:sz w:val="24"/>
          <w:szCs w:val="24"/>
          <w:lang w:val="en-US"/>
        </w:rPr>
        <w:t xml:space="preserve"> itself (Walker &amp; Avant, 2013</w:t>
      </w:r>
      <w:r w:rsidRPr="00AF418B">
        <w:rPr>
          <w:rFonts w:ascii="Times New Roman" w:hAnsi="Times New Roman" w:cs="Times New Roman"/>
          <w:sz w:val="24"/>
          <w:szCs w:val="24"/>
          <w:lang w:val="en-US"/>
        </w:rPr>
        <w:t xml:space="preserve">). The empirical referents have been </w:t>
      </w:r>
      <w:r w:rsidRPr="00AF418B">
        <w:rPr>
          <w:rFonts w:ascii="Times New Roman" w:hAnsi="Times New Roman" w:cs="Times New Roman"/>
          <w:sz w:val="24"/>
          <w:szCs w:val="24"/>
          <w:lang w:val="en-US"/>
        </w:rPr>
        <w:lastRenderedPageBreak/>
        <w:t xml:space="preserve">identified from the </w:t>
      </w:r>
      <w:r w:rsidR="00DB7D15" w:rsidRPr="00AF418B">
        <w:rPr>
          <w:rFonts w:ascii="Times New Roman" w:hAnsi="Times New Roman" w:cs="Times New Roman"/>
          <w:sz w:val="24"/>
          <w:szCs w:val="24"/>
          <w:lang w:val="en-US"/>
        </w:rPr>
        <w:t>results on</w:t>
      </w:r>
      <w:r w:rsidRPr="00AF418B">
        <w:rPr>
          <w:rFonts w:ascii="Times New Roman" w:hAnsi="Times New Roman" w:cs="Times New Roman"/>
          <w:sz w:val="24"/>
          <w:szCs w:val="24"/>
          <w:lang w:val="en-US"/>
        </w:rPr>
        <w:t xml:space="preserve"> experiences of</w:t>
      </w:r>
      <w:r w:rsidR="00DB7D15" w:rsidRPr="00AF418B">
        <w:rPr>
          <w:rFonts w:ascii="Times New Roman" w:hAnsi="Times New Roman" w:cs="Times New Roman"/>
          <w:sz w:val="24"/>
          <w:szCs w:val="24"/>
          <w:lang w:val="en-US"/>
        </w:rPr>
        <w:t xml:space="preserve"> </w:t>
      </w:r>
      <w:r w:rsidRPr="00AF418B">
        <w:rPr>
          <w:rFonts w:ascii="Times New Roman" w:hAnsi="Times New Roman" w:cs="Times New Roman"/>
          <w:sz w:val="24"/>
          <w:szCs w:val="24"/>
          <w:lang w:val="en-US"/>
        </w:rPr>
        <w:t>primary caregi</w:t>
      </w:r>
      <w:r w:rsidR="00A65DA2" w:rsidRPr="00AF418B">
        <w:rPr>
          <w:rFonts w:ascii="Times New Roman" w:hAnsi="Times New Roman" w:cs="Times New Roman"/>
          <w:sz w:val="24"/>
          <w:szCs w:val="24"/>
          <w:lang w:val="en-US"/>
        </w:rPr>
        <w:t xml:space="preserve">vers regarding the </w:t>
      </w:r>
      <w:r w:rsidR="00DB7D15" w:rsidRPr="00AF418B">
        <w:rPr>
          <w:rFonts w:ascii="Times New Roman" w:hAnsi="Times New Roman" w:cs="Times New Roman"/>
          <w:sz w:val="24"/>
          <w:szCs w:val="24"/>
          <w:lang w:val="en-US"/>
        </w:rPr>
        <w:t>early discharge postnatal period</w:t>
      </w:r>
      <w:r w:rsidRPr="00AF418B">
        <w:rPr>
          <w:rFonts w:ascii="Times New Roman" w:hAnsi="Times New Roman" w:cs="Times New Roman"/>
          <w:sz w:val="24"/>
          <w:szCs w:val="24"/>
          <w:lang w:val="en-US"/>
        </w:rPr>
        <w:t>. Theses empirical referents of the community-based postnatal care were measured through the following:</w:t>
      </w:r>
    </w:p>
    <w:p w14:paraId="3AF75E45" w14:textId="318E0F8E" w:rsidR="00DB4D07" w:rsidRPr="00AF418B" w:rsidRDefault="00A27966" w:rsidP="00CE184D">
      <w:pPr>
        <w:pStyle w:val="ListParagraph"/>
        <w:numPr>
          <w:ilvl w:val="0"/>
          <w:numId w:val="21"/>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Self-care</w:t>
      </w:r>
      <w:r w:rsidR="00DB4D07" w:rsidRPr="00AF418B">
        <w:rPr>
          <w:rFonts w:ascii="Times New Roman" w:hAnsi="Times New Roman" w:cs="Times New Roman"/>
          <w:sz w:val="24"/>
          <w:szCs w:val="24"/>
          <w:lang w:val="en-US"/>
        </w:rPr>
        <w:t xml:space="preserve"> management of </w:t>
      </w:r>
      <w:r w:rsidRPr="00AF418B">
        <w:rPr>
          <w:rFonts w:ascii="Times New Roman" w:hAnsi="Times New Roman" w:cs="Times New Roman"/>
          <w:sz w:val="24"/>
          <w:szCs w:val="24"/>
          <w:lang w:val="en-US"/>
        </w:rPr>
        <w:t xml:space="preserve">early </w:t>
      </w:r>
      <w:r w:rsidR="00DB4D07" w:rsidRPr="00AF418B">
        <w:rPr>
          <w:rFonts w:ascii="Times New Roman" w:hAnsi="Times New Roman" w:cs="Times New Roman"/>
          <w:sz w:val="24"/>
          <w:szCs w:val="24"/>
          <w:lang w:val="en-US"/>
        </w:rPr>
        <w:t xml:space="preserve">postnatal </w:t>
      </w:r>
      <w:r w:rsidRPr="00AF418B">
        <w:rPr>
          <w:rFonts w:ascii="Times New Roman" w:hAnsi="Times New Roman" w:cs="Times New Roman"/>
          <w:sz w:val="24"/>
          <w:szCs w:val="24"/>
          <w:lang w:val="en-US"/>
        </w:rPr>
        <w:t>care activities</w:t>
      </w:r>
      <w:r w:rsidR="00603FA0" w:rsidRPr="00AF418B">
        <w:rPr>
          <w:rFonts w:ascii="Times New Roman" w:hAnsi="Times New Roman" w:cs="Times New Roman"/>
          <w:sz w:val="24"/>
          <w:szCs w:val="24"/>
          <w:lang w:val="en-US"/>
        </w:rPr>
        <w:t xml:space="preserve"> (For the mother and baby)</w:t>
      </w:r>
    </w:p>
    <w:p w14:paraId="7E436F03" w14:textId="2DE01F75" w:rsidR="00DB4D07" w:rsidRPr="00AF418B" w:rsidRDefault="00DB4D07" w:rsidP="00CE184D">
      <w:pPr>
        <w:pStyle w:val="ListParagraph"/>
        <w:numPr>
          <w:ilvl w:val="0"/>
          <w:numId w:val="21"/>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Early detection and early management of early postnatal complications</w:t>
      </w:r>
    </w:p>
    <w:p w14:paraId="5530BCE5" w14:textId="0D7C939E" w:rsidR="00A27966" w:rsidRPr="00AF418B" w:rsidRDefault="00DB4D07" w:rsidP="00CE184D">
      <w:pPr>
        <w:pStyle w:val="ListParagraph"/>
        <w:numPr>
          <w:ilvl w:val="0"/>
          <w:numId w:val="21"/>
        </w:num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Early </w:t>
      </w:r>
      <w:r w:rsidR="00A27966" w:rsidRPr="00AF418B">
        <w:rPr>
          <w:rFonts w:ascii="Times New Roman" w:hAnsi="Times New Roman" w:cs="Times New Roman"/>
          <w:sz w:val="24"/>
          <w:szCs w:val="24"/>
          <w:lang w:val="en-US"/>
        </w:rPr>
        <w:t>referral of postnatal complications</w:t>
      </w:r>
    </w:p>
    <w:p w14:paraId="7F37CDDD" w14:textId="0C7CA09D" w:rsidR="00474BF8" w:rsidRPr="00AF418B" w:rsidRDefault="00474BF8" w:rsidP="00CE184D">
      <w:pPr>
        <w:pStyle w:val="ListParagraph"/>
        <w:spacing w:after="0" w:line="240" w:lineRule="auto"/>
        <w:ind w:left="644"/>
        <w:jc w:val="both"/>
        <w:rPr>
          <w:rFonts w:ascii="Times New Roman" w:hAnsi="Times New Roman" w:cs="Times New Roman"/>
          <w:sz w:val="24"/>
          <w:szCs w:val="24"/>
          <w:lang w:val="en-US"/>
        </w:rPr>
      </w:pPr>
    </w:p>
    <w:p w14:paraId="7BC8CD21" w14:textId="4EB3DEBC" w:rsidR="005D332F" w:rsidRPr="00AF418B" w:rsidRDefault="005D332F" w:rsidP="00CE184D">
      <w:pPr>
        <w:spacing w:after="0" w:line="240" w:lineRule="auto"/>
        <w:jc w:val="both"/>
        <w:rPr>
          <w:rFonts w:ascii="Times New Roman" w:hAnsi="Times New Roman" w:cs="Times New Roman"/>
          <w:b/>
          <w:sz w:val="24"/>
          <w:szCs w:val="24"/>
          <w:lang w:val="en-US"/>
        </w:rPr>
      </w:pPr>
      <w:r w:rsidRPr="00AF418B">
        <w:rPr>
          <w:rFonts w:ascii="Times New Roman" w:hAnsi="Times New Roman" w:cs="Times New Roman"/>
          <w:b/>
          <w:sz w:val="24"/>
          <w:szCs w:val="24"/>
          <w:lang w:val="en-US"/>
        </w:rPr>
        <w:t>Recommendations</w:t>
      </w:r>
    </w:p>
    <w:p w14:paraId="74EC71BE" w14:textId="77777777" w:rsidR="0082526C" w:rsidRDefault="0082526C" w:rsidP="00CE184D">
      <w:pPr>
        <w:spacing w:after="0" w:line="240" w:lineRule="auto"/>
        <w:jc w:val="both"/>
        <w:rPr>
          <w:rFonts w:ascii="Times New Roman" w:hAnsi="Times New Roman" w:cs="Times New Roman"/>
          <w:sz w:val="24"/>
          <w:szCs w:val="24"/>
          <w:lang w:val="en-US"/>
        </w:rPr>
      </w:pPr>
    </w:p>
    <w:p w14:paraId="6D5B2974" w14:textId="50DE22DE" w:rsidR="005D332F" w:rsidRPr="00AF418B" w:rsidRDefault="005D332F"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In </w:t>
      </w:r>
      <w:r w:rsidR="00122A01" w:rsidRPr="00AF418B">
        <w:rPr>
          <w:rFonts w:ascii="Times New Roman" w:hAnsi="Times New Roman" w:cs="Times New Roman"/>
          <w:sz w:val="24"/>
          <w:szCs w:val="24"/>
          <w:lang w:val="en-US"/>
        </w:rPr>
        <w:t xml:space="preserve">terms of midwifery practice, it is recommended that the empirical referents of community-based care be integrated within the midwifery guidelines to measure the concept. When the empirical referents of the concept are understood, </w:t>
      </w:r>
      <w:r w:rsidR="00B260D5" w:rsidRPr="00AF418B">
        <w:rPr>
          <w:rFonts w:ascii="Times New Roman" w:hAnsi="Times New Roman" w:cs="Times New Roman"/>
          <w:sz w:val="24"/>
          <w:szCs w:val="24"/>
          <w:lang w:val="en-US"/>
        </w:rPr>
        <w:t>self-care</w:t>
      </w:r>
      <w:r w:rsidR="004E78CD" w:rsidRPr="00AF418B">
        <w:rPr>
          <w:rFonts w:ascii="Times New Roman" w:hAnsi="Times New Roman" w:cs="Times New Roman"/>
          <w:sz w:val="24"/>
          <w:szCs w:val="24"/>
          <w:lang w:val="en-US"/>
        </w:rPr>
        <w:t xml:space="preserve"> (early detection, early </w:t>
      </w:r>
      <w:r w:rsidR="00A27966" w:rsidRPr="00AF418B">
        <w:rPr>
          <w:rFonts w:ascii="Times New Roman" w:hAnsi="Times New Roman" w:cs="Times New Roman"/>
          <w:sz w:val="24"/>
          <w:szCs w:val="24"/>
          <w:lang w:val="en-US"/>
        </w:rPr>
        <w:t>management,</w:t>
      </w:r>
      <w:r w:rsidR="004E78CD" w:rsidRPr="00AF418B">
        <w:rPr>
          <w:rFonts w:ascii="Times New Roman" w:hAnsi="Times New Roman" w:cs="Times New Roman"/>
          <w:sz w:val="24"/>
          <w:szCs w:val="24"/>
          <w:lang w:val="en-US"/>
        </w:rPr>
        <w:t xml:space="preserve"> and referral) </w:t>
      </w:r>
      <w:r w:rsidR="00122A01" w:rsidRPr="00AF418B">
        <w:rPr>
          <w:rFonts w:ascii="Times New Roman" w:hAnsi="Times New Roman" w:cs="Times New Roman"/>
          <w:sz w:val="24"/>
          <w:szCs w:val="24"/>
          <w:lang w:val="en-US"/>
        </w:rPr>
        <w:t xml:space="preserve">during </w:t>
      </w:r>
      <w:r w:rsidR="00B260D5" w:rsidRPr="00AF418B">
        <w:rPr>
          <w:rFonts w:ascii="Times New Roman" w:hAnsi="Times New Roman" w:cs="Times New Roman"/>
          <w:sz w:val="24"/>
          <w:szCs w:val="24"/>
          <w:lang w:val="en-US"/>
        </w:rPr>
        <w:t xml:space="preserve">early </w:t>
      </w:r>
      <w:r w:rsidR="00122A01" w:rsidRPr="00AF418B">
        <w:rPr>
          <w:rFonts w:ascii="Times New Roman" w:hAnsi="Times New Roman" w:cs="Times New Roman"/>
          <w:sz w:val="24"/>
          <w:szCs w:val="24"/>
          <w:lang w:val="en-US"/>
        </w:rPr>
        <w:t>postnatal care will be enhanced</w:t>
      </w:r>
      <w:r w:rsidR="007A3576" w:rsidRPr="00AF418B">
        <w:rPr>
          <w:rFonts w:ascii="Times New Roman" w:hAnsi="Times New Roman" w:cs="Times New Roman"/>
          <w:sz w:val="24"/>
          <w:szCs w:val="24"/>
          <w:lang w:val="en-US"/>
        </w:rPr>
        <w:t>.</w:t>
      </w:r>
      <w:r w:rsidR="00122A01" w:rsidRPr="00AF418B">
        <w:rPr>
          <w:rFonts w:ascii="Times New Roman" w:hAnsi="Times New Roman" w:cs="Times New Roman"/>
          <w:sz w:val="24"/>
          <w:szCs w:val="24"/>
          <w:lang w:val="en-US"/>
        </w:rPr>
        <w:t xml:space="preserve"> </w:t>
      </w:r>
      <w:r w:rsidR="0096583A" w:rsidRPr="00AF418B">
        <w:rPr>
          <w:rFonts w:ascii="Times New Roman" w:hAnsi="Times New Roman" w:cs="Times New Roman"/>
          <w:sz w:val="24"/>
          <w:szCs w:val="24"/>
          <w:lang w:val="en-US"/>
        </w:rPr>
        <w:t>Midwives are</w:t>
      </w:r>
      <w:r w:rsidR="00EB379C" w:rsidRPr="00AF418B">
        <w:rPr>
          <w:rFonts w:ascii="Times New Roman" w:hAnsi="Times New Roman" w:cs="Times New Roman"/>
          <w:sz w:val="24"/>
          <w:szCs w:val="24"/>
          <w:lang w:val="en-US"/>
        </w:rPr>
        <w:t xml:space="preserve"> recommended to</w:t>
      </w:r>
      <w:r w:rsidRPr="00AF418B">
        <w:rPr>
          <w:rFonts w:ascii="Times New Roman" w:hAnsi="Times New Roman" w:cs="Times New Roman"/>
          <w:sz w:val="24"/>
          <w:szCs w:val="24"/>
          <w:lang w:val="en-US"/>
        </w:rPr>
        <w:t xml:space="preserve"> engage</w:t>
      </w:r>
      <w:r w:rsidR="00B260D5" w:rsidRPr="00AF418B">
        <w:rPr>
          <w:rFonts w:ascii="Times New Roman" w:hAnsi="Times New Roman" w:cs="Times New Roman"/>
          <w:sz w:val="24"/>
          <w:szCs w:val="24"/>
          <w:lang w:val="en-US"/>
        </w:rPr>
        <w:t xml:space="preserve"> and involve </w:t>
      </w:r>
      <w:r w:rsidR="00A65DA2" w:rsidRPr="00AF418B">
        <w:rPr>
          <w:rFonts w:ascii="Times New Roman" w:hAnsi="Times New Roman" w:cs="Times New Roman"/>
          <w:sz w:val="24"/>
          <w:szCs w:val="24"/>
          <w:lang w:val="en-US"/>
        </w:rPr>
        <w:t xml:space="preserve">primary caregivers </w:t>
      </w:r>
      <w:r w:rsidRPr="00AF418B">
        <w:rPr>
          <w:rFonts w:ascii="Times New Roman" w:hAnsi="Times New Roman" w:cs="Times New Roman"/>
          <w:sz w:val="24"/>
          <w:szCs w:val="24"/>
          <w:lang w:val="en-US"/>
        </w:rPr>
        <w:t xml:space="preserve">for the early detection of postnatal </w:t>
      </w:r>
      <w:r w:rsidR="008A22F8" w:rsidRPr="00AF418B">
        <w:rPr>
          <w:rFonts w:ascii="Times New Roman" w:hAnsi="Times New Roman" w:cs="Times New Roman"/>
          <w:sz w:val="24"/>
          <w:szCs w:val="24"/>
          <w:lang w:val="en-US"/>
        </w:rPr>
        <w:t>complications</w:t>
      </w:r>
      <w:r w:rsidR="00EB379C" w:rsidRPr="00AF418B">
        <w:rPr>
          <w:rFonts w:ascii="Times New Roman" w:hAnsi="Times New Roman" w:cs="Times New Roman"/>
          <w:sz w:val="24"/>
          <w:szCs w:val="24"/>
          <w:lang w:val="en-US"/>
        </w:rPr>
        <w:t xml:space="preserve">. It is also recommended that the results of concept analysis for community-based be </w:t>
      </w:r>
      <w:r w:rsidR="00073457" w:rsidRPr="00AF418B">
        <w:rPr>
          <w:rFonts w:ascii="Times New Roman" w:hAnsi="Times New Roman" w:cs="Times New Roman"/>
          <w:sz w:val="24"/>
          <w:szCs w:val="24"/>
          <w:lang w:val="en-US"/>
        </w:rPr>
        <w:t xml:space="preserve">included in postnatal care guidelines for </w:t>
      </w:r>
      <w:r w:rsidR="00CE5785" w:rsidRPr="00AF418B">
        <w:rPr>
          <w:rFonts w:ascii="Times New Roman" w:hAnsi="Times New Roman" w:cs="Times New Roman"/>
          <w:sz w:val="24"/>
          <w:szCs w:val="24"/>
          <w:lang w:val="en-US"/>
        </w:rPr>
        <w:t xml:space="preserve">the provision of </w:t>
      </w:r>
      <w:r w:rsidR="00073457" w:rsidRPr="00AF418B">
        <w:rPr>
          <w:rFonts w:ascii="Times New Roman" w:hAnsi="Times New Roman" w:cs="Times New Roman"/>
          <w:sz w:val="24"/>
          <w:szCs w:val="24"/>
          <w:lang w:val="en-US"/>
        </w:rPr>
        <w:t>quality postnatal care</w:t>
      </w:r>
      <w:r w:rsidR="00F13BC5" w:rsidRPr="00AF418B">
        <w:rPr>
          <w:rFonts w:ascii="Times New Roman" w:hAnsi="Times New Roman" w:cs="Times New Roman"/>
          <w:sz w:val="24"/>
          <w:szCs w:val="24"/>
          <w:lang w:val="en-US"/>
        </w:rPr>
        <w:t xml:space="preserve">. Community participation in </w:t>
      </w:r>
      <w:r w:rsidR="0018432E" w:rsidRPr="00AF418B">
        <w:rPr>
          <w:rFonts w:ascii="Times New Roman" w:hAnsi="Times New Roman" w:cs="Times New Roman"/>
          <w:sz w:val="24"/>
          <w:szCs w:val="24"/>
          <w:lang w:val="en-US"/>
        </w:rPr>
        <w:t xml:space="preserve">postnatal </w:t>
      </w:r>
      <w:r w:rsidR="00F13BC5" w:rsidRPr="00AF418B">
        <w:rPr>
          <w:rFonts w:ascii="Times New Roman" w:hAnsi="Times New Roman" w:cs="Times New Roman"/>
          <w:sz w:val="24"/>
          <w:szCs w:val="24"/>
          <w:lang w:val="en-US"/>
        </w:rPr>
        <w:t xml:space="preserve">health education and counselling session </w:t>
      </w:r>
      <w:r w:rsidR="0018432E" w:rsidRPr="00AF418B">
        <w:rPr>
          <w:rFonts w:ascii="Times New Roman" w:hAnsi="Times New Roman" w:cs="Times New Roman"/>
          <w:sz w:val="24"/>
          <w:szCs w:val="24"/>
          <w:lang w:val="en-US"/>
        </w:rPr>
        <w:t>as per</w:t>
      </w:r>
      <w:r w:rsidR="00F13BC5" w:rsidRPr="00AF418B">
        <w:rPr>
          <w:rFonts w:ascii="Times New Roman" w:hAnsi="Times New Roman" w:cs="Times New Roman"/>
          <w:sz w:val="24"/>
          <w:szCs w:val="24"/>
          <w:lang w:val="en-US"/>
        </w:rPr>
        <w:t xml:space="preserve"> community-</w:t>
      </w:r>
      <w:r w:rsidR="008A22F8" w:rsidRPr="00AF418B">
        <w:rPr>
          <w:rFonts w:ascii="Times New Roman" w:hAnsi="Times New Roman" w:cs="Times New Roman"/>
          <w:sz w:val="24"/>
          <w:szCs w:val="24"/>
          <w:lang w:val="en-US"/>
        </w:rPr>
        <w:t>based</w:t>
      </w:r>
      <w:r w:rsidR="00F13BC5" w:rsidRPr="00AF418B">
        <w:rPr>
          <w:rFonts w:ascii="Times New Roman" w:hAnsi="Times New Roman" w:cs="Times New Roman"/>
          <w:sz w:val="24"/>
          <w:szCs w:val="24"/>
          <w:lang w:val="en-US"/>
        </w:rPr>
        <w:t xml:space="preserve"> postnatal care is highly recommended.</w:t>
      </w:r>
      <w:r w:rsidR="00BD4EB5" w:rsidRPr="00AF418B">
        <w:rPr>
          <w:rFonts w:ascii="Times New Roman" w:hAnsi="Times New Roman" w:cs="Times New Roman"/>
          <w:sz w:val="24"/>
          <w:szCs w:val="24"/>
          <w:lang w:val="en-US"/>
        </w:rPr>
        <w:t xml:space="preserve"> Postnatal care information should be integrated during the first antenatal care visits up until the 4</w:t>
      </w:r>
      <w:r w:rsidR="00BD4EB5" w:rsidRPr="00AF418B">
        <w:rPr>
          <w:rFonts w:ascii="Times New Roman" w:hAnsi="Times New Roman" w:cs="Times New Roman"/>
          <w:sz w:val="24"/>
          <w:szCs w:val="24"/>
          <w:vertAlign w:val="superscript"/>
          <w:lang w:val="en-US"/>
        </w:rPr>
        <w:t>th</w:t>
      </w:r>
      <w:r w:rsidR="00BD4EB5" w:rsidRPr="00AF418B">
        <w:rPr>
          <w:rFonts w:ascii="Times New Roman" w:hAnsi="Times New Roman" w:cs="Times New Roman"/>
          <w:sz w:val="24"/>
          <w:szCs w:val="24"/>
          <w:lang w:val="en-US"/>
        </w:rPr>
        <w:t xml:space="preserve"> ANC visits with primary </w:t>
      </w:r>
      <w:r w:rsidR="00042C51" w:rsidRPr="00AF418B">
        <w:rPr>
          <w:rFonts w:ascii="Times New Roman" w:hAnsi="Times New Roman" w:cs="Times New Roman"/>
          <w:sz w:val="24"/>
          <w:szCs w:val="24"/>
          <w:lang w:val="en-US"/>
        </w:rPr>
        <w:t>caregivers’</w:t>
      </w:r>
      <w:r w:rsidR="00443D66" w:rsidRPr="00AF418B">
        <w:rPr>
          <w:rFonts w:ascii="Times New Roman" w:hAnsi="Times New Roman" w:cs="Times New Roman"/>
          <w:sz w:val="24"/>
          <w:szCs w:val="24"/>
          <w:lang w:val="en-US"/>
        </w:rPr>
        <w:t xml:space="preserve"> </w:t>
      </w:r>
      <w:r w:rsidR="00042C51" w:rsidRPr="00AF418B">
        <w:rPr>
          <w:rFonts w:ascii="Times New Roman" w:hAnsi="Times New Roman" w:cs="Times New Roman"/>
          <w:sz w:val="24"/>
          <w:szCs w:val="24"/>
          <w:lang w:val="en-US"/>
        </w:rPr>
        <w:t>engagement through</w:t>
      </w:r>
      <w:r w:rsidR="00BD4EB5" w:rsidRPr="00AF418B">
        <w:rPr>
          <w:rFonts w:ascii="Times New Roman" w:hAnsi="Times New Roman" w:cs="Times New Roman"/>
          <w:sz w:val="24"/>
          <w:szCs w:val="24"/>
          <w:lang w:val="en-US"/>
        </w:rPr>
        <w:t xml:space="preserve"> health education and counselling.</w:t>
      </w:r>
    </w:p>
    <w:p w14:paraId="49F535DC" w14:textId="77777777" w:rsidR="0082526C" w:rsidRDefault="0082526C" w:rsidP="00CE184D">
      <w:pPr>
        <w:spacing w:after="0" w:line="240" w:lineRule="auto"/>
        <w:jc w:val="both"/>
        <w:rPr>
          <w:rFonts w:ascii="Times New Roman" w:hAnsi="Times New Roman" w:cs="Times New Roman"/>
          <w:b/>
          <w:sz w:val="24"/>
          <w:szCs w:val="24"/>
          <w:lang w:val="en-US"/>
        </w:rPr>
      </w:pPr>
    </w:p>
    <w:p w14:paraId="68A95E13" w14:textId="2DD470B9" w:rsidR="00F13BC5" w:rsidRPr="00AF418B" w:rsidRDefault="00F13BC5" w:rsidP="00CE184D">
      <w:pPr>
        <w:spacing w:after="0" w:line="240" w:lineRule="auto"/>
        <w:jc w:val="both"/>
        <w:rPr>
          <w:rFonts w:ascii="Times New Roman" w:hAnsi="Times New Roman" w:cs="Times New Roman"/>
          <w:b/>
          <w:sz w:val="24"/>
          <w:szCs w:val="24"/>
          <w:lang w:val="en-US"/>
        </w:rPr>
      </w:pPr>
      <w:r w:rsidRPr="00AF418B">
        <w:rPr>
          <w:rFonts w:ascii="Times New Roman" w:hAnsi="Times New Roman" w:cs="Times New Roman"/>
          <w:b/>
          <w:sz w:val="24"/>
          <w:szCs w:val="24"/>
          <w:lang w:val="en-US"/>
        </w:rPr>
        <w:t>Conclusion</w:t>
      </w:r>
    </w:p>
    <w:p w14:paraId="6B714089" w14:textId="77777777" w:rsidR="0082526C" w:rsidRDefault="0082526C" w:rsidP="00CE184D">
      <w:pPr>
        <w:spacing w:after="0" w:line="240" w:lineRule="auto"/>
        <w:jc w:val="both"/>
        <w:rPr>
          <w:rFonts w:ascii="Times New Roman" w:hAnsi="Times New Roman" w:cs="Times New Roman"/>
          <w:sz w:val="24"/>
          <w:szCs w:val="24"/>
          <w:lang w:val="en-US"/>
        </w:rPr>
      </w:pPr>
    </w:p>
    <w:p w14:paraId="088558BF" w14:textId="5F200BCA" w:rsidR="0082526C" w:rsidRDefault="00674D84" w:rsidP="00CE184D">
      <w:pPr>
        <w:spacing w:after="0" w:line="240" w:lineRule="auto"/>
        <w:jc w:val="both"/>
        <w:rPr>
          <w:rFonts w:ascii="Times New Roman" w:hAnsi="Times New Roman" w:cs="Times New Roman"/>
          <w:sz w:val="24"/>
          <w:szCs w:val="24"/>
          <w:lang w:val="en-US"/>
        </w:rPr>
      </w:pPr>
      <w:r w:rsidRPr="00AF418B">
        <w:rPr>
          <w:rFonts w:ascii="Times New Roman" w:hAnsi="Times New Roman" w:cs="Times New Roman"/>
          <w:sz w:val="24"/>
          <w:szCs w:val="24"/>
          <w:lang w:val="en-US"/>
        </w:rPr>
        <w:t xml:space="preserve">Challenges in the postnatal care units demanded the use of community-based care </w:t>
      </w:r>
      <w:r w:rsidR="00A27966" w:rsidRPr="00AF418B">
        <w:rPr>
          <w:rFonts w:ascii="Times New Roman" w:hAnsi="Times New Roman" w:cs="Times New Roman"/>
          <w:sz w:val="24"/>
          <w:szCs w:val="24"/>
          <w:lang w:val="en-US"/>
        </w:rPr>
        <w:t>to</w:t>
      </w:r>
      <w:r w:rsidRPr="00AF418B">
        <w:rPr>
          <w:rFonts w:ascii="Times New Roman" w:hAnsi="Times New Roman" w:cs="Times New Roman"/>
          <w:sz w:val="24"/>
          <w:szCs w:val="24"/>
          <w:lang w:val="en-US"/>
        </w:rPr>
        <w:t xml:space="preserve"> facilitate self-care and </w:t>
      </w:r>
      <w:r w:rsidR="00D25C96" w:rsidRPr="00AF418B">
        <w:rPr>
          <w:rFonts w:ascii="Times New Roman" w:hAnsi="Times New Roman" w:cs="Times New Roman"/>
          <w:sz w:val="24"/>
          <w:szCs w:val="24"/>
          <w:lang w:val="en-US"/>
        </w:rPr>
        <w:t xml:space="preserve">active </w:t>
      </w:r>
      <w:r w:rsidRPr="00AF418B">
        <w:rPr>
          <w:rFonts w:ascii="Times New Roman" w:hAnsi="Times New Roman" w:cs="Times New Roman"/>
          <w:sz w:val="24"/>
          <w:szCs w:val="24"/>
          <w:lang w:val="en-US"/>
        </w:rPr>
        <w:t xml:space="preserve">participation of primary caregivers during the postnatal period. </w:t>
      </w:r>
      <w:r w:rsidR="000B23FB" w:rsidRPr="00AF418B">
        <w:rPr>
          <w:rFonts w:ascii="Times New Roman" w:hAnsi="Times New Roman" w:cs="Times New Roman"/>
          <w:sz w:val="24"/>
          <w:szCs w:val="24"/>
          <w:lang w:val="en-US"/>
        </w:rPr>
        <w:t xml:space="preserve">The study </w:t>
      </w:r>
      <w:r w:rsidR="008A22F8" w:rsidRPr="00AF418B">
        <w:rPr>
          <w:rFonts w:ascii="Times New Roman" w:hAnsi="Times New Roman" w:cs="Times New Roman"/>
          <w:sz w:val="24"/>
          <w:szCs w:val="24"/>
          <w:lang w:val="en-US"/>
        </w:rPr>
        <w:t>elucidates</w:t>
      </w:r>
      <w:r w:rsidR="000B23FB" w:rsidRPr="00AF418B">
        <w:rPr>
          <w:rFonts w:ascii="Times New Roman" w:hAnsi="Times New Roman" w:cs="Times New Roman"/>
          <w:sz w:val="24"/>
          <w:szCs w:val="24"/>
          <w:lang w:val="en-US"/>
        </w:rPr>
        <w:t xml:space="preserve"> the meaning of the concept community-based postnatal care. The analysis also led to the development of antecedents, attributes, model cases and consequences of the concept. Lastly, the empirical referents were also highlighted and discussed. </w:t>
      </w:r>
      <w:r w:rsidR="00073457" w:rsidRPr="00AF418B">
        <w:rPr>
          <w:rFonts w:ascii="Times New Roman" w:hAnsi="Times New Roman" w:cs="Times New Roman"/>
          <w:sz w:val="24"/>
          <w:szCs w:val="24"/>
          <w:lang w:val="en-US"/>
        </w:rPr>
        <w:t xml:space="preserve">Concept analysis is a part of knowledge development. All the clarified concepts can be used in midwifery practice, more specially the postnatal care period. </w:t>
      </w:r>
      <w:r w:rsidR="008F4949" w:rsidRPr="00AF418B">
        <w:rPr>
          <w:rFonts w:ascii="Times New Roman" w:hAnsi="Times New Roman" w:cs="Times New Roman"/>
          <w:sz w:val="24"/>
          <w:szCs w:val="24"/>
          <w:lang w:val="en-US"/>
        </w:rPr>
        <w:t xml:space="preserve">The concept community-based care would </w:t>
      </w:r>
      <w:r w:rsidR="000A45E7" w:rsidRPr="00AF418B">
        <w:rPr>
          <w:rFonts w:ascii="Times New Roman" w:hAnsi="Times New Roman" w:cs="Times New Roman"/>
          <w:sz w:val="24"/>
          <w:szCs w:val="24"/>
          <w:lang w:val="en-US"/>
        </w:rPr>
        <w:t>foster</w:t>
      </w:r>
      <w:r w:rsidR="008F4949" w:rsidRPr="00AF418B">
        <w:rPr>
          <w:rFonts w:ascii="Times New Roman" w:hAnsi="Times New Roman" w:cs="Times New Roman"/>
          <w:sz w:val="24"/>
          <w:szCs w:val="24"/>
          <w:lang w:val="en-US"/>
        </w:rPr>
        <w:t xml:space="preserve"> </w:t>
      </w:r>
      <w:r w:rsidR="00D20396" w:rsidRPr="00AF418B">
        <w:rPr>
          <w:rFonts w:ascii="Times New Roman" w:hAnsi="Times New Roman" w:cs="Times New Roman"/>
          <w:sz w:val="24"/>
          <w:szCs w:val="24"/>
          <w:lang w:val="en-US"/>
        </w:rPr>
        <w:t xml:space="preserve">independence, confidence </w:t>
      </w:r>
      <w:r w:rsidR="000A45E7" w:rsidRPr="00AF418B">
        <w:rPr>
          <w:rFonts w:ascii="Times New Roman" w:hAnsi="Times New Roman" w:cs="Times New Roman"/>
          <w:sz w:val="24"/>
          <w:szCs w:val="24"/>
          <w:lang w:val="en-US"/>
        </w:rPr>
        <w:t>and</w:t>
      </w:r>
      <w:r w:rsidR="008F4949" w:rsidRPr="00AF418B">
        <w:rPr>
          <w:rFonts w:ascii="Times New Roman" w:hAnsi="Times New Roman" w:cs="Times New Roman"/>
          <w:sz w:val="24"/>
          <w:szCs w:val="24"/>
          <w:lang w:val="en-US"/>
        </w:rPr>
        <w:t xml:space="preserve"> respectful relationship between the </w:t>
      </w:r>
      <w:r w:rsidR="00216D98" w:rsidRPr="00AF418B">
        <w:rPr>
          <w:rFonts w:ascii="Times New Roman" w:hAnsi="Times New Roman" w:cs="Times New Roman"/>
          <w:sz w:val="24"/>
          <w:szCs w:val="24"/>
          <w:lang w:val="en-US"/>
        </w:rPr>
        <w:t>primary caregivers</w:t>
      </w:r>
      <w:r w:rsidR="008F4949" w:rsidRPr="00AF418B">
        <w:rPr>
          <w:rFonts w:ascii="Times New Roman" w:hAnsi="Times New Roman" w:cs="Times New Roman"/>
          <w:sz w:val="24"/>
          <w:szCs w:val="24"/>
          <w:lang w:val="en-US"/>
        </w:rPr>
        <w:t xml:space="preserve"> and the health care facilities staff. There would also be a partnership and collaboration in decision making between the midwives</w:t>
      </w:r>
      <w:r w:rsidR="00216D98" w:rsidRPr="00AF418B">
        <w:rPr>
          <w:rFonts w:ascii="Times New Roman" w:hAnsi="Times New Roman" w:cs="Times New Roman"/>
          <w:sz w:val="24"/>
          <w:szCs w:val="24"/>
          <w:lang w:val="en-US"/>
        </w:rPr>
        <w:t xml:space="preserve"> (community health care </w:t>
      </w:r>
      <w:r w:rsidR="00A27966" w:rsidRPr="00AF418B">
        <w:rPr>
          <w:rFonts w:ascii="Times New Roman" w:hAnsi="Times New Roman" w:cs="Times New Roman"/>
          <w:sz w:val="24"/>
          <w:szCs w:val="24"/>
          <w:lang w:val="en-US"/>
        </w:rPr>
        <w:t>workers) and</w:t>
      </w:r>
      <w:r w:rsidR="008F4949" w:rsidRPr="00AF418B">
        <w:rPr>
          <w:rFonts w:ascii="Times New Roman" w:hAnsi="Times New Roman" w:cs="Times New Roman"/>
          <w:sz w:val="24"/>
          <w:szCs w:val="24"/>
          <w:lang w:val="en-US"/>
        </w:rPr>
        <w:t xml:space="preserve"> primary caregivers during the community-based care. </w:t>
      </w:r>
      <w:r w:rsidR="0082526C">
        <w:rPr>
          <w:rFonts w:ascii="Times New Roman" w:hAnsi="Times New Roman" w:cs="Times New Roman"/>
          <w:sz w:val="24"/>
          <w:szCs w:val="24"/>
          <w:lang w:val="en-US"/>
        </w:rPr>
        <w:br w:type="page"/>
      </w:r>
    </w:p>
    <w:p w14:paraId="68C0D0FE" w14:textId="57253F2F" w:rsidR="00816B7B" w:rsidRPr="00AF418B" w:rsidRDefault="00013D99" w:rsidP="00CE184D">
      <w:pPr>
        <w:spacing w:after="0" w:line="240" w:lineRule="auto"/>
        <w:jc w:val="both"/>
        <w:rPr>
          <w:rFonts w:ascii="Times New Roman" w:eastAsia="Times New Roman" w:hAnsi="Times New Roman" w:cs="Times New Roman"/>
          <w:b/>
          <w:bCs/>
          <w:sz w:val="24"/>
          <w:szCs w:val="24"/>
        </w:rPr>
      </w:pPr>
      <w:r w:rsidRPr="00AF418B">
        <w:rPr>
          <w:rFonts w:ascii="Times New Roman" w:eastAsia="Times New Roman" w:hAnsi="Times New Roman" w:cs="Times New Roman"/>
          <w:b/>
          <w:bCs/>
          <w:sz w:val="24"/>
          <w:szCs w:val="24"/>
        </w:rPr>
        <w:lastRenderedPageBreak/>
        <w:t xml:space="preserve">References </w:t>
      </w:r>
    </w:p>
    <w:p w14:paraId="085CAF05" w14:textId="77777777" w:rsidR="0093797E" w:rsidRPr="00AF418B" w:rsidRDefault="0093797E" w:rsidP="00CE184D">
      <w:pPr>
        <w:spacing w:after="0" w:line="240" w:lineRule="auto"/>
        <w:jc w:val="both"/>
        <w:rPr>
          <w:rFonts w:ascii="Times New Roman" w:eastAsia="Times New Roman" w:hAnsi="Times New Roman" w:cs="Times New Roman"/>
          <w:bCs/>
          <w:sz w:val="24"/>
          <w:szCs w:val="24"/>
        </w:rPr>
      </w:pPr>
    </w:p>
    <w:p w14:paraId="66B2FE33" w14:textId="121DB608" w:rsidR="0093797E" w:rsidRPr="0082526C" w:rsidRDefault="0093797E" w:rsidP="00CE184D">
      <w:pPr>
        <w:spacing w:after="0" w:line="240" w:lineRule="auto"/>
        <w:ind w:left="720" w:hanging="720"/>
        <w:jc w:val="both"/>
        <w:rPr>
          <w:rFonts w:ascii="Times New Roman" w:eastAsia="Times New Roman" w:hAnsi="Times New Roman" w:cs="Times New Roman"/>
          <w:bCs/>
          <w:sz w:val="24"/>
          <w:szCs w:val="24"/>
        </w:rPr>
      </w:pPr>
      <w:r w:rsidRPr="0082526C">
        <w:rPr>
          <w:rFonts w:ascii="Times New Roman" w:eastAsia="Times New Roman" w:hAnsi="Times New Roman" w:cs="Times New Roman"/>
          <w:bCs/>
          <w:sz w:val="24"/>
          <w:szCs w:val="24"/>
        </w:rPr>
        <w:t xml:space="preserve">Bee, M., </w:t>
      </w:r>
      <w:proofErr w:type="spellStart"/>
      <w:r w:rsidRPr="0082526C">
        <w:rPr>
          <w:rFonts w:ascii="Times New Roman" w:eastAsia="Times New Roman" w:hAnsi="Times New Roman" w:cs="Times New Roman"/>
          <w:bCs/>
          <w:sz w:val="24"/>
          <w:szCs w:val="24"/>
        </w:rPr>
        <w:t>Shiroor</w:t>
      </w:r>
      <w:proofErr w:type="spellEnd"/>
      <w:r w:rsidRPr="0082526C">
        <w:rPr>
          <w:rFonts w:ascii="Times New Roman" w:eastAsia="Times New Roman" w:hAnsi="Times New Roman" w:cs="Times New Roman"/>
          <w:bCs/>
          <w:sz w:val="24"/>
          <w:szCs w:val="24"/>
        </w:rPr>
        <w:t xml:space="preserve">, A., &amp; Hill, Z. Neonatal Care Practices in Sub-Saharan Africa: A Systematic Review of Quantitative and Qualitative Data. </w:t>
      </w:r>
      <w:r w:rsidRPr="0082526C">
        <w:rPr>
          <w:rFonts w:ascii="Times New Roman" w:eastAsia="Times New Roman" w:hAnsi="Times New Roman" w:cs="Times New Roman"/>
          <w:bCs/>
          <w:i/>
          <w:iCs/>
          <w:sz w:val="24"/>
          <w:szCs w:val="24"/>
        </w:rPr>
        <w:t>Journal of Health, Population and Nutrition</w:t>
      </w:r>
      <w:r w:rsidRPr="0082526C">
        <w:rPr>
          <w:rFonts w:ascii="Times New Roman" w:eastAsia="Times New Roman" w:hAnsi="Times New Roman" w:cs="Times New Roman"/>
          <w:bCs/>
          <w:sz w:val="24"/>
          <w:szCs w:val="24"/>
        </w:rPr>
        <w:t>, 37 (9): 2018. https://doi.org/10.1186/s41043-018-0141-5</w:t>
      </w:r>
    </w:p>
    <w:p w14:paraId="7BCECAE2" w14:textId="77777777" w:rsidR="0093797E" w:rsidRPr="0082526C" w:rsidRDefault="0093797E" w:rsidP="00CE184D">
      <w:pPr>
        <w:spacing w:after="0" w:line="240" w:lineRule="auto"/>
        <w:ind w:left="720" w:hanging="720"/>
        <w:jc w:val="both"/>
        <w:rPr>
          <w:rFonts w:ascii="Times New Roman" w:eastAsia="Calibri" w:hAnsi="Times New Roman" w:cs="Times New Roman"/>
          <w:sz w:val="24"/>
          <w:szCs w:val="24"/>
          <w:shd w:val="clear" w:color="auto" w:fill="FFFFFF"/>
          <w:lang w:val="en-US"/>
        </w:rPr>
      </w:pPr>
      <w:r w:rsidRPr="0082526C">
        <w:rPr>
          <w:rFonts w:ascii="Times New Roman" w:eastAsia="Calibri" w:hAnsi="Times New Roman" w:cs="Times New Roman"/>
          <w:sz w:val="24"/>
          <w:szCs w:val="24"/>
          <w:shd w:val="clear" w:color="auto" w:fill="FFFFFF"/>
          <w:lang w:val="en-US"/>
        </w:rPr>
        <w:t>Cambridge English Dictionary. 2022.  Cambridge University Press.</w:t>
      </w:r>
    </w:p>
    <w:p w14:paraId="474A3092" w14:textId="44153401" w:rsidR="0093797E" w:rsidRPr="0082526C" w:rsidRDefault="0093797E" w:rsidP="00CE184D">
      <w:pPr>
        <w:spacing w:after="0" w:line="240" w:lineRule="auto"/>
        <w:ind w:left="720" w:hanging="720"/>
        <w:jc w:val="both"/>
        <w:rPr>
          <w:rFonts w:ascii="Times New Roman" w:eastAsia="Times New Roman" w:hAnsi="Times New Roman" w:cs="Times New Roman"/>
          <w:bCs/>
          <w:sz w:val="24"/>
          <w:szCs w:val="24"/>
        </w:rPr>
      </w:pPr>
      <w:r w:rsidRPr="0082526C">
        <w:rPr>
          <w:rFonts w:ascii="Times New Roman" w:eastAsia="Times New Roman" w:hAnsi="Times New Roman" w:cs="Times New Roman"/>
          <w:bCs/>
          <w:sz w:val="24"/>
          <w:szCs w:val="24"/>
        </w:rPr>
        <w:t xml:space="preserve">Chabeli, M. &amp; Muller, M. 2004. A Model to </w:t>
      </w:r>
      <w:r w:rsidR="00316DB7" w:rsidRPr="0082526C">
        <w:rPr>
          <w:rFonts w:ascii="Times New Roman" w:eastAsia="Times New Roman" w:hAnsi="Times New Roman" w:cs="Times New Roman"/>
          <w:bCs/>
          <w:sz w:val="24"/>
          <w:szCs w:val="24"/>
        </w:rPr>
        <w:t>F</w:t>
      </w:r>
      <w:r w:rsidRPr="0082526C">
        <w:rPr>
          <w:rFonts w:ascii="Times New Roman" w:eastAsia="Times New Roman" w:hAnsi="Times New Roman" w:cs="Times New Roman"/>
          <w:bCs/>
          <w:sz w:val="24"/>
          <w:szCs w:val="24"/>
        </w:rPr>
        <w:t xml:space="preserve">acilitate </w:t>
      </w:r>
      <w:r w:rsidR="00316DB7" w:rsidRPr="0082526C">
        <w:rPr>
          <w:rFonts w:ascii="Times New Roman" w:eastAsia="Times New Roman" w:hAnsi="Times New Roman" w:cs="Times New Roman"/>
          <w:bCs/>
          <w:sz w:val="24"/>
          <w:szCs w:val="24"/>
        </w:rPr>
        <w:t>R</w:t>
      </w:r>
      <w:r w:rsidRPr="0082526C">
        <w:rPr>
          <w:rFonts w:ascii="Times New Roman" w:eastAsia="Times New Roman" w:hAnsi="Times New Roman" w:cs="Times New Roman"/>
          <w:bCs/>
          <w:sz w:val="24"/>
          <w:szCs w:val="24"/>
        </w:rPr>
        <w:t xml:space="preserve">eflective </w:t>
      </w:r>
      <w:r w:rsidR="00316DB7" w:rsidRPr="0082526C">
        <w:rPr>
          <w:rFonts w:ascii="Times New Roman" w:eastAsia="Times New Roman" w:hAnsi="Times New Roman" w:cs="Times New Roman"/>
          <w:bCs/>
          <w:sz w:val="24"/>
          <w:szCs w:val="24"/>
        </w:rPr>
        <w:t>T</w:t>
      </w:r>
      <w:r w:rsidRPr="0082526C">
        <w:rPr>
          <w:rFonts w:ascii="Times New Roman" w:eastAsia="Times New Roman" w:hAnsi="Times New Roman" w:cs="Times New Roman"/>
          <w:bCs/>
          <w:sz w:val="24"/>
          <w:szCs w:val="24"/>
        </w:rPr>
        <w:t xml:space="preserve">hinking in </w:t>
      </w:r>
      <w:r w:rsidR="00316DB7" w:rsidRPr="0082526C">
        <w:rPr>
          <w:rFonts w:ascii="Times New Roman" w:eastAsia="Times New Roman" w:hAnsi="Times New Roman" w:cs="Times New Roman"/>
          <w:bCs/>
          <w:sz w:val="24"/>
          <w:szCs w:val="24"/>
        </w:rPr>
        <w:t>N</w:t>
      </w:r>
      <w:r w:rsidRPr="0082526C">
        <w:rPr>
          <w:rFonts w:ascii="Times New Roman" w:eastAsia="Times New Roman" w:hAnsi="Times New Roman" w:cs="Times New Roman"/>
          <w:bCs/>
          <w:sz w:val="24"/>
          <w:szCs w:val="24"/>
        </w:rPr>
        <w:t xml:space="preserve">ursing </w:t>
      </w:r>
      <w:r w:rsidR="00316DB7" w:rsidRPr="0082526C">
        <w:rPr>
          <w:rFonts w:ascii="Times New Roman" w:eastAsia="Times New Roman" w:hAnsi="Times New Roman" w:cs="Times New Roman"/>
          <w:bCs/>
          <w:sz w:val="24"/>
          <w:szCs w:val="24"/>
        </w:rPr>
        <w:t>E</w:t>
      </w:r>
      <w:r w:rsidRPr="0082526C">
        <w:rPr>
          <w:rFonts w:ascii="Times New Roman" w:eastAsia="Times New Roman" w:hAnsi="Times New Roman" w:cs="Times New Roman"/>
          <w:bCs/>
          <w:sz w:val="24"/>
          <w:szCs w:val="24"/>
        </w:rPr>
        <w:t xml:space="preserve">ducation. </w:t>
      </w:r>
      <w:proofErr w:type="spellStart"/>
      <w:r w:rsidRPr="0082526C">
        <w:rPr>
          <w:rFonts w:ascii="Times New Roman" w:eastAsia="Times New Roman" w:hAnsi="Times New Roman" w:cs="Times New Roman"/>
          <w:bCs/>
          <w:sz w:val="24"/>
          <w:szCs w:val="24"/>
        </w:rPr>
        <w:t>Curationis</w:t>
      </w:r>
      <w:proofErr w:type="spellEnd"/>
      <w:r w:rsidRPr="0082526C">
        <w:rPr>
          <w:rFonts w:ascii="Times New Roman" w:eastAsia="Times New Roman" w:hAnsi="Times New Roman" w:cs="Times New Roman"/>
          <w:bCs/>
          <w:sz w:val="24"/>
          <w:szCs w:val="24"/>
        </w:rPr>
        <w:t xml:space="preserve"> 27(4) a1020. </w:t>
      </w:r>
      <w:proofErr w:type="spellStart"/>
      <w:r w:rsidRPr="0082526C">
        <w:rPr>
          <w:rFonts w:ascii="Times New Roman" w:eastAsia="Times New Roman" w:hAnsi="Times New Roman" w:cs="Times New Roman"/>
          <w:bCs/>
          <w:sz w:val="24"/>
          <w:szCs w:val="24"/>
        </w:rPr>
        <w:t>Doi.https</w:t>
      </w:r>
      <w:proofErr w:type="spellEnd"/>
      <w:r w:rsidRPr="0082526C">
        <w:rPr>
          <w:rFonts w:ascii="Times New Roman" w:eastAsia="Times New Roman" w:hAnsi="Times New Roman" w:cs="Times New Roman"/>
          <w:bCs/>
          <w:sz w:val="24"/>
          <w:szCs w:val="24"/>
        </w:rPr>
        <w:t>://doi.org.10.4102/curationis.v27iv.1020.</w:t>
      </w:r>
    </w:p>
    <w:p w14:paraId="04361D3F" w14:textId="28A9BF54" w:rsidR="0093797E" w:rsidRPr="0082526C"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rPr>
        <w:t xml:space="preserve">Chinn, P.L., &amp; Kramer, M.K. 2008. Theory and Nursing: A </w:t>
      </w:r>
      <w:r w:rsidR="00316DB7" w:rsidRPr="0082526C">
        <w:rPr>
          <w:rFonts w:ascii="Times New Roman" w:hAnsi="Times New Roman" w:cs="Times New Roman"/>
          <w:sz w:val="24"/>
          <w:szCs w:val="24"/>
        </w:rPr>
        <w:t>S</w:t>
      </w:r>
      <w:r w:rsidRPr="0082526C">
        <w:rPr>
          <w:rFonts w:ascii="Times New Roman" w:hAnsi="Times New Roman" w:cs="Times New Roman"/>
          <w:sz w:val="24"/>
          <w:szCs w:val="24"/>
        </w:rPr>
        <w:t xml:space="preserve">ystematic </w:t>
      </w:r>
      <w:r w:rsidR="00316DB7" w:rsidRPr="0082526C">
        <w:rPr>
          <w:rFonts w:ascii="Times New Roman" w:hAnsi="Times New Roman" w:cs="Times New Roman"/>
          <w:sz w:val="24"/>
          <w:szCs w:val="24"/>
        </w:rPr>
        <w:t>A</w:t>
      </w:r>
      <w:r w:rsidRPr="0082526C">
        <w:rPr>
          <w:rFonts w:ascii="Times New Roman" w:hAnsi="Times New Roman" w:cs="Times New Roman"/>
          <w:sz w:val="24"/>
          <w:szCs w:val="24"/>
        </w:rPr>
        <w:t>pproach. Mosby. New York.</w:t>
      </w:r>
    </w:p>
    <w:p w14:paraId="1ED40C70" w14:textId="3C2C7E60" w:rsidR="0093797E" w:rsidRPr="0082526C" w:rsidRDefault="00C81818" w:rsidP="00CE184D">
      <w:pPr>
        <w:autoSpaceDE w:val="0"/>
        <w:autoSpaceDN w:val="0"/>
        <w:adjustRightInd w:val="0"/>
        <w:spacing w:after="0" w:line="240" w:lineRule="auto"/>
        <w:ind w:left="720" w:hanging="720"/>
        <w:jc w:val="both"/>
        <w:rPr>
          <w:rFonts w:ascii="Times New Roman" w:hAnsi="Times New Roman" w:cs="Times New Roman"/>
          <w:i/>
          <w:iCs/>
          <w:sz w:val="24"/>
          <w:szCs w:val="24"/>
        </w:rPr>
      </w:pPr>
      <w:r w:rsidRPr="0082526C">
        <w:rPr>
          <w:rFonts w:ascii="Times New Roman" w:hAnsi="Times New Roman" w:cs="Times New Roman"/>
          <w:sz w:val="24"/>
          <w:szCs w:val="24"/>
        </w:rPr>
        <w:t>D</w:t>
      </w:r>
      <w:r w:rsidR="0093797E" w:rsidRPr="0082526C">
        <w:rPr>
          <w:rFonts w:ascii="Times New Roman" w:hAnsi="Times New Roman" w:cs="Times New Roman"/>
          <w:sz w:val="24"/>
          <w:szCs w:val="24"/>
        </w:rPr>
        <w:t xml:space="preserve">esign </w:t>
      </w:r>
      <w:r w:rsidR="00316DB7" w:rsidRPr="0082526C">
        <w:rPr>
          <w:rFonts w:ascii="Times New Roman" w:hAnsi="Times New Roman" w:cs="Times New Roman"/>
          <w:sz w:val="24"/>
          <w:szCs w:val="24"/>
        </w:rPr>
        <w:t>D</w:t>
      </w:r>
      <w:r w:rsidR="0093797E" w:rsidRPr="0082526C">
        <w:rPr>
          <w:rFonts w:ascii="Times New Roman" w:hAnsi="Times New Roman" w:cs="Times New Roman"/>
          <w:sz w:val="24"/>
          <w:szCs w:val="24"/>
        </w:rPr>
        <w:t>ecision-</w:t>
      </w:r>
      <w:r w:rsidR="00316DB7" w:rsidRPr="0082526C">
        <w:rPr>
          <w:rFonts w:ascii="Times New Roman" w:hAnsi="Times New Roman" w:cs="Times New Roman"/>
          <w:sz w:val="24"/>
          <w:szCs w:val="24"/>
        </w:rPr>
        <w:t>A</w:t>
      </w:r>
      <w:r w:rsidR="0093797E" w:rsidRPr="0082526C">
        <w:rPr>
          <w:rFonts w:ascii="Times New Roman" w:hAnsi="Times New Roman" w:cs="Times New Roman"/>
          <w:sz w:val="24"/>
          <w:szCs w:val="24"/>
        </w:rPr>
        <w:t xml:space="preserve">id for </w:t>
      </w:r>
      <w:r w:rsidR="00316DB7" w:rsidRPr="0082526C">
        <w:rPr>
          <w:rFonts w:ascii="Times New Roman" w:hAnsi="Times New Roman" w:cs="Times New Roman"/>
          <w:sz w:val="24"/>
          <w:szCs w:val="24"/>
        </w:rPr>
        <w:t>P</w:t>
      </w:r>
      <w:r w:rsidR="0093797E" w:rsidRPr="0082526C">
        <w:rPr>
          <w:rFonts w:ascii="Times New Roman" w:hAnsi="Times New Roman" w:cs="Times New Roman"/>
          <w:sz w:val="24"/>
          <w:szCs w:val="24"/>
        </w:rPr>
        <w:t xml:space="preserve">olicymakers and </w:t>
      </w:r>
      <w:r w:rsidR="00316DB7" w:rsidRPr="0082526C">
        <w:rPr>
          <w:rFonts w:ascii="Times New Roman" w:hAnsi="Times New Roman" w:cs="Times New Roman"/>
          <w:sz w:val="24"/>
          <w:szCs w:val="24"/>
        </w:rPr>
        <w:t>P</w:t>
      </w:r>
      <w:r w:rsidR="0093797E" w:rsidRPr="0082526C">
        <w:rPr>
          <w:rFonts w:ascii="Times New Roman" w:hAnsi="Times New Roman" w:cs="Times New Roman"/>
          <w:sz w:val="24"/>
          <w:szCs w:val="24"/>
        </w:rPr>
        <w:t xml:space="preserve">rogram </w:t>
      </w:r>
      <w:r w:rsidR="00316DB7" w:rsidRPr="0082526C">
        <w:rPr>
          <w:rFonts w:ascii="Times New Roman" w:hAnsi="Times New Roman" w:cs="Times New Roman"/>
          <w:sz w:val="24"/>
          <w:szCs w:val="24"/>
        </w:rPr>
        <w:t>M</w:t>
      </w:r>
      <w:r w:rsidR="0093797E" w:rsidRPr="0082526C">
        <w:rPr>
          <w:rFonts w:ascii="Times New Roman" w:hAnsi="Times New Roman" w:cs="Times New Roman"/>
          <w:sz w:val="24"/>
          <w:szCs w:val="24"/>
        </w:rPr>
        <w:t>anagers. 2017.</w:t>
      </w:r>
      <w:r w:rsidRPr="0082526C">
        <w:rPr>
          <w:rFonts w:ascii="Times New Roman" w:hAnsi="Times New Roman" w:cs="Times New Roman"/>
          <w:sz w:val="24"/>
          <w:szCs w:val="24"/>
        </w:rPr>
        <w:t xml:space="preserve"> D</w:t>
      </w:r>
      <w:r w:rsidR="0093797E" w:rsidRPr="0082526C">
        <w:rPr>
          <w:rFonts w:ascii="Times New Roman" w:hAnsi="Times New Roman" w:cs="Times New Roman"/>
          <w:sz w:val="24"/>
          <w:szCs w:val="24"/>
        </w:rPr>
        <w:t xml:space="preserve">evelop a </w:t>
      </w:r>
      <w:r w:rsidR="00316DB7" w:rsidRPr="0082526C">
        <w:rPr>
          <w:rFonts w:ascii="Times New Roman" w:hAnsi="Times New Roman" w:cs="Times New Roman"/>
          <w:sz w:val="24"/>
          <w:szCs w:val="24"/>
        </w:rPr>
        <w:t>M</w:t>
      </w:r>
      <w:r w:rsidR="0093797E" w:rsidRPr="0082526C">
        <w:rPr>
          <w:rFonts w:ascii="Times New Roman" w:hAnsi="Times New Roman" w:cs="Times New Roman"/>
          <w:sz w:val="24"/>
          <w:szCs w:val="24"/>
        </w:rPr>
        <w:t xml:space="preserve">onitoring </w:t>
      </w:r>
      <w:r w:rsidR="00316DB7" w:rsidRPr="0082526C">
        <w:rPr>
          <w:rFonts w:ascii="Times New Roman" w:hAnsi="Times New Roman" w:cs="Times New Roman"/>
          <w:sz w:val="24"/>
          <w:szCs w:val="24"/>
        </w:rPr>
        <w:t>F</w:t>
      </w:r>
      <w:r w:rsidR="0093797E" w:rsidRPr="0082526C">
        <w:rPr>
          <w:rFonts w:ascii="Times New Roman" w:hAnsi="Times New Roman" w:cs="Times New Roman"/>
          <w:sz w:val="24"/>
          <w:szCs w:val="24"/>
        </w:rPr>
        <w:t>ramework, 2016–2030. BMC pregnancy and childbirth, 2018. 18(1): p. 258. https://doi.org/10.1186/s12884-018-1763-8 PMID: 29940890</w:t>
      </w:r>
    </w:p>
    <w:p w14:paraId="47EDD517" w14:textId="77777777" w:rsidR="0093797E" w:rsidRPr="0082526C" w:rsidRDefault="0093797E" w:rsidP="00CE184D">
      <w:pPr>
        <w:spacing w:after="0" w:line="240" w:lineRule="auto"/>
        <w:ind w:left="720" w:hanging="720"/>
        <w:jc w:val="both"/>
        <w:rPr>
          <w:rStyle w:val="Hyperlink"/>
          <w:rFonts w:ascii="Times New Roman" w:eastAsia="Times New Roman" w:hAnsi="Times New Roman" w:cs="Times New Roman"/>
          <w:bCs/>
          <w:color w:val="auto"/>
          <w:sz w:val="24"/>
          <w:szCs w:val="24"/>
          <w:u w:val="none"/>
        </w:rPr>
      </w:pPr>
      <w:r w:rsidRPr="0082526C">
        <w:rPr>
          <w:rStyle w:val="Hyperlink"/>
          <w:rFonts w:ascii="Times New Roman" w:eastAsia="Times New Roman" w:hAnsi="Times New Roman" w:cs="Times New Roman"/>
          <w:bCs/>
          <w:color w:val="auto"/>
          <w:sz w:val="24"/>
          <w:szCs w:val="24"/>
          <w:u w:val="none"/>
        </w:rPr>
        <w:t xml:space="preserve">Falan, S. 2010. Concept Analysis of Similarity Applied to Nursing Diagnoses: Implications for educators. </w:t>
      </w:r>
      <w:r w:rsidRPr="0082526C">
        <w:rPr>
          <w:rStyle w:val="Hyperlink"/>
          <w:rFonts w:ascii="Times New Roman" w:eastAsia="Times New Roman" w:hAnsi="Times New Roman" w:cs="Times New Roman"/>
          <w:bCs/>
          <w:i/>
          <w:iCs/>
          <w:color w:val="auto"/>
          <w:sz w:val="24"/>
          <w:szCs w:val="24"/>
          <w:u w:val="none"/>
        </w:rPr>
        <w:t xml:space="preserve">International Journal of Nursing Terminologies and Classification 21 (4) 144-155 </w:t>
      </w:r>
      <w:hyperlink r:id="rId8" w:history="1">
        <w:r w:rsidRPr="0082526C">
          <w:rPr>
            <w:rStyle w:val="Hyperlink"/>
            <w:rFonts w:ascii="Times New Roman" w:eastAsia="Times New Roman" w:hAnsi="Times New Roman" w:cs="Times New Roman"/>
            <w:bCs/>
            <w:i/>
            <w:iCs/>
            <w:color w:val="auto"/>
            <w:sz w:val="24"/>
            <w:szCs w:val="24"/>
          </w:rPr>
          <w:t>http://dx.doi.org/10.101111/j1744-618x.2010.01163.x,PMid:20977619</w:t>
        </w:r>
      </w:hyperlink>
    </w:p>
    <w:p w14:paraId="0A14BA3C" w14:textId="77777777" w:rsidR="0093797E" w:rsidRPr="0082526C"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526C">
        <w:rPr>
          <w:rFonts w:ascii="Times New Roman" w:hAnsi="Times New Roman" w:cs="Times New Roman"/>
          <w:sz w:val="24"/>
          <w:szCs w:val="24"/>
          <w:lang w:val="it-IT"/>
        </w:rPr>
        <w:t xml:space="preserve">Fraser, D.M., Cooper, M.A., &amp; Nolte, A. G W. 2010. </w:t>
      </w:r>
      <w:r w:rsidRPr="0082526C">
        <w:rPr>
          <w:rFonts w:ascii="Times New Roman" w:hAnsi="Times New Roman" w:cs="Times New Roman"/>
          <w:sz w:val="24"/>
          <w:szCs w:val="24"/>
          <w:lang w:val="en-US"/>
        </w:rPr>
        <w:t>Myles Textbook for midwives. 2</w:t>
      </w:r>
      <w:r w:rsidRPr="0082526C">
        <w:rPr>
          <w:rFonts w:ascii="Times New Roman" w:hAnsi="Times New Roman" w:cs="Times New Roman"/>
          <w:sz w:val="24"/>
          <w:szCs w:val="24"/>
          <w:vertAlign w:val="superscript"/>
          <w:lang w:val="en-US"/>
        </w:rPr>
        <w:t>nd</w:t>
      </w:r>
      <w:r w:rsidRPr="0082526C">
        <w:rPr>
          <w:rFonts w:ascii="Times New Roman" w:hAnsi="Times New Roman" w:cs="Times New Roman"/>
          <w:sz w:val="24"/>
          <w:szCs w:val="24"/>
          <w:lang w:val="en-US"/>
        </w:rPr>
        <w:t xml:space="preserve"> edition. Churchill Livingstone: Elsevier.  </w:t>
      </w:r>
    </w:p>
    <w:p w14:paraId="58395255" w14:textId="0C96F0FE" w:rsidR="0093797E" w:rsidRPr="0082526C"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rPr>
        <w:t xml:space="preserve">Gogia S.  &amp; </w:t>
      </w:r>
      <w:r w:rsidR="002D0DC3" w:rsidRPr="0082526C">
        <w:rPr>
          <w:rFonts w:ascii="Times New Roman" w:hAnsi="Times New Roman" w:cs="Times New Roman"/>
          <w:sz w:val="24"/>
          <w:szCs w:val="24"/>
        </w:rPr>
        <w:t xml:space="preserve">Sachdev, H. </w:t>
      </w:r>
      <w:r w:rsidRPr="0082526C">
        <w:rPr>
          <w:rFonts w:ascii="Times New Roman" w:hAnsi="Times New Roman" w:cs="Times New Roman"/>
          <w:sz w:val="24"/>
          <w:szCs w:val="24"/>
        </w:rPr>
        <w:t xml:space="preserve"> Home-</w:t>
      </w:r>
      <w:r w:rsidR="00316DB7" w:rsidRPr="0082526C">
        <w:rPr>
          <w:rFonts w:ascii="Times New Roman" w:hAnsi="Times New Roman" w:cs="Times New Roman"/>
          <w:sz w:val="24"/>
          <w:szCs w:val="24"/>
        </w:rPr>
        <w:t>B</w:t>
      </w:r>
      <w:r w:rsidRPr="0082526C">
        <w:rPr>
          <w:rFonts w:ascii="Times New Roman" w:hAnsi="Times New Roman" w:cs="Times New Roman"/>
          <w:sz w:val="24"/>
          <w:szCs w:val="24"/>
        </w:rPr>
        <w:t xml:space="preserve">ased </w:t>
      </w:r>
      <w:r w:rsidR="00316DB7" w:rsidRPr="0082526C">
        <w:rPr>
          <w:rFonts w:ascii="Times New Roman" w:hAnsi="Times New Roman" w:cs="Times New Roman"/>
          <w:sz w:val="24"/>
          <w:szCs w:val="24"/>
        </w:rPr>
        <w:t>N</w:t>
      </w:r>
      <w:r w:rsidRPr="0082526C">
        <w:rPr>
          <w:rFonts w:ascii="Times New Roman" w:hAnsi="Times New Roman" w:cs="Times New Roman"/>
          <w:sz w:val="24"/>
          <w:szCs w:val="24"/>
        </w:rPr>
        <w:t xml:space="preserve">eonatal </w:t>
      </w:r>
      <w:r w:rsidR="00316DB7" w:rsidRPr="0082526C">
        <w:rPr>
          <w:rFonts w:ascii="Times New Roman" w:hAnsi="Times New Roman" w:cs="Times New Roman"/>
          <w:sz w:val="24"/>
          <w:szCs w:val="24"/>
        </w:rPr>
        <w:t>C</w:t>
      </w:r>
      <w:r w:rsidRPr="0082526C">
        <w:rPr>
          <w:rFonts w:ascii="Times New Roman" w:hAnsi="Times New Roman" w:cs="Times New Roman"/>
          <w:sz w:val="24"/>
          <w:szCs w:val="24"/>
        </w:rPr>
        <w:t xml:space="preserve">are by </w:t>
      </w:r>
      <w:r w:rsidR="00316DB7" w:rsidRPr="0082526C">
        <w:rPr>
          <w:rFonts w:ascii="Times New Roman" w:hAnsi="Times New Roman" w:cs="Times New Roman"/>
          <w:sz w:val="24"/>
          <w:szCs w:val="24"/>
        </w:rPr>
        <w:t>C</w:t>
      </w:r>
      <w:r w:rsidRPr="0082526C">
        <w:rPr>
          <w:rFonts w:ascii="Times New Roman" w:hAnsi="Times New Roman" w:cs="Times New Roman"/>
          <w:sz w:val="24"/>
          <w:szCs w:val="24"/>
        </w:rPr>
        <w:t xml:space="preserve">ommunity </w:t>
      </w:r>
      <w:r w:rsidR="00316DB7" w:rsidRPr="0082526C">
        <w:rPr>
          <w:rFonts w:ascii="Times New Roman" w:hAnsi="Times New Roman" w:cs="Times New Roman"/>
          <w:sz w:val="24"/>
          <w:szCs w:val="24"/>
        </w:rPr>
        <w:t>H</w:t>
      </w:r>
      <w:r w:rsidRPr="0082526C">
        <w:rPr>
          <w:rFonts w:ascii="Times New Roman" w:hAnsi="Times New Roman" w:cs="Times New Roman"/>
          <w:sz w:val="24"/>
          <w:szCs w:val="24"/>
        </w:rPr>
        <w:t xml:space="preserve">ealth </w:t>
      </w:r>
      <w:r w:rsidR="00316DB7" w:rsidRPr="0082526C">
        <w:rPr>
          <w:rFonts w:ascii="Times New Roman" w:hAnsi="Times New Roman" w:cs="Times New Roman"/>
          <w:sz w:val="24"/>
          <w:szCs w:val="24"/>
        </w:rPr>
        <w:t>W</w:t>
      </w:r>
      <w:r w:rsidRPr="0082526C">
        <w:rPr>
          <w:rFonts w:ascii="Times New Roman" w:hAnsi="Times New Roman" w:cs="Times New Roman"/>
          <w:sz w:val="24"/>
          <w:szCs w:val="24"/>
        </w:rPr>
        <w:t xml:space="preserve">orkers for </w:t>
      </w:r>
      <w:r w:rsidR="00316DB7" w:rsidRPr="0082526C">
        <w:rPr>
          <w:rFonts w:ascii="Times New Roman" w:hAnsi="Times New Roman" w:cs="Times New Roman"/>
          <w:sz w:val="24"/>
          <w:szCs w:val="24"/>
        </w:rPr>
        <w:t>P</w:t>
      </w:r>
      <w:r w:rsidR="002D0DC3" w:rsidRPr="0082526C">
        <w:rPr>
          <w:rFonts w:ascii="Times New Roman" w:hAnsi="Times New Roman" w:cs="Times New Roman"/>
          <w:sz w:val="24"/>
          <w:szCs w:val="24"/>
        </w:rPr>
        <w:t xml:space="preserve">reventing </w:t>
      </w:r>
      <w:r w:rsidR="00316DB7" w:rsidRPr="0082526C">
        <w:rPr>
          <w:rFonts w:ascii="Times New Roman" w:hAnsi="Times New Roman" w:cs="Times New Roman"/>
          <w:sz w:val="24"/>
          <w:szCs w:val="24"/>
        </w:rPr>
        <w:t>M</w:t>
      </w:r>
      <w:r w:rsidR="002D0DC3" w:rsidRPr="0082526C">
        <w:rPr>
          <w:rFonts w:ascii="Times New Roman" w:hAnsi="Times New Roman" w:cs="Times New Roman"/>
          <w:sz w:val="24"/>
          <w:szCs w:val="24"/>
        </w:rPr>
        <w:t xml:space="preserve">ortality in </w:t>
      </w:r>
      <w:r w:rsidR="00316DB7" w:rsidRPr="0082526C">
        <w:rPr>
          <w:rFonts w:ascii="Times New Roman" w:hAnsi="Times New Roman" w:cs="Times New Roman"/>
          <w:sz w:val="24"/>
          <w:szCs w:val="24"/>
        </w:rPr>
        <w:t>N</w:t>
      </w:r>
      <w:r w:rsidR="002D0DC3" w:rsidRPr="0082526C">
        <w:rPr>
          <w:rFonts w:ascii="Times New Roman" w:hAnsi="Times New Roman" w:cs="Times New Roman"/>
          <w:sz w:val="24"/>
          <w:szCs w:val="24"/>
        </w:rPr>
        <w:t xml:space="preserve">eonates in </w:t>
      </w:r>
      <w:r w:rsidR="00316DB7" w:rsidRPr="0082526C">
        <w:rPr>
          <w:rFonts w:ascii="Times New Roman" w:hAnsi="Times New Roman" w:cs="Times New Roman"/>
          <w:sz w:val="24"/>
          <w:szCs w:val="24"/>
        </w:rPr>
        <w:t>L</w:t>
      </w:r>
      <w:r w:rsidR="002D0DC3" w:rsidRPr="0082526C">
        <w:rPr>
          <w:rFonts w:ascii="Times New Roman" w:hAnsi="Times New Roman" w:cs="Times New Roman"/>
          <w:sz w:val="24"/>
          <w:szCs w:val="24"/>
        </w:rPr>
        <w:t xml:space="preserve">ow-and </w:t>
      </w:r>
      <w:r w:rsidR="00316DB7" w:rsidRPr="0082526C">
        <w:rPr>
          <w:rFonts w:ascii="Times New Roman" w:hAnsi="Times New Roman" w:cs="Times New Roman"/>
          <w:sz w:val="24"/>
          <w:szCs w:val="24"/>
        </w:rPr>
        <w:t>M</w:t>
      </w:r>
      <w:r w:rsidR="002D0DC3" w:rsidRPr="0082526C">
        <w:rPr>
          <w:rFonts w:ascii="Times New Roman" w:hAnsi="Times New Roman" w:cs="Times New Roman"/>
          <w:sz w:val="24"/>
          <w:szCs w:val="24"/>
        </w:rPr>
        <w:t>iddle-</w:t>
      </w:r>
      <w:r w:rsidR="00316DB7" w:rsidRPr="0082526C">
        <w:rPr>
          <w:rFonts w:ascii="Times New Roman" w:hAnsi="Times New Roman" w:cs="Times New Roman"/>
          <w:sz w:val="24"/>
          <w:szCs w:val="24"/>
        </w:rPr>
        <w:t>I</w:t>
      </w:r>
      <w:r w:rsidR="002D0DC3" w:rsidRPr="0082526C">
        <w:rPr>
          <w:rFonts w:ascii="Times New Roman" w:hAnsi="Times New Roman" w:cs="Times New Roman"/>
          <w:sz w:val="24"/>
          <w:szCs w:val="24"/>
        </w:rPr>
        <w:t xml:space="preserve">ncome </w:t>
      </w:r>
      <w:r w:rsidR="00316DB7" w:rsidRPr="0082526C">
        <w:rPr>
          <w:rFonts w:ascii="Times New Roman" w:hAnsi="Times New Roman" w:cs="Times New Roman"/>
          <w:sz w:val="24"/>
          <w:szCs w:val="24"/>
        </w:rPr>
        <w:t>C</w:t>
      </w:r>
      <w:r w:rsidR="002D0DC3" w:rsidRPr="0082526C">
        <w:rPr>
          <w:rFonts w:ascii="Times New Roman" w:hAnsi="Times New Roman" w:cs="Times New Roman"/>
          <w:sz w:val="24"/>
          <w:szCs w:val="24"/>
        </w:rPr>
        <w:t>ountries: A Systematic Review. J.</w:t>
      </w:r>
      <w:r w:rsidR="00316DB7" w:rsidRPr="0082526C">
        <w:rPr>
          <w:rFonts w:ascii="Times New Roman" w:hAnsi="Times New Roman" w:cs="Times New Roman"/>
          <w:sz w:val="24"/>
          <w:szCs w:val="24"/>
        </w:rPr>
        <w:t xml:space="preserve"> </w:t>
      </w:r>
      <w:proofErr w:type="spellStart"/>
      <w:r w:rsidR="002D0DC3" w:rsidRPr="0082526C">
        <w:rPr>
          <w:rFonts w:ascii="Times New Roman" w:hAnsi="Times New Roman" w:cs="Times New Roman"/>
          <w:sz w:val="24"/>
          <w:szCs w:val="24"/>
        </w:rPr>
        <w:t>Perinatol</w:t>
      </w:r>
      <w:proofErr w:type="spellEnd"/>
      <w:r w:rsidR="002D0DC3" w:rsidRPr="0082526C">
        <w:rPr>
          <w:rFonts w:ascii="Times New Roman" w:hAnsi="Times New Roman" w:cs="Times New Roman"/>
          <w:sz w:val="24"/>
          <w:szCs w:val="24"/>
        </w:rPr>
        <w:t xml:space="preserve">. 2016 May; 36 </w:t>
      </w:r>
      <w:proofErr w:type="spellStart"/>
      <w:r w:rsidR="002D0DC3" w:rsidRPr="0082526C">
        <w:rPr>
          <w:rFonts w:ascii="Times New Roman" w:hAnsi="Times New Roman" w:cs="Times New Roman"/>
          <w:sz w:val="24"/>
          <w:szCs w:val="24"/>
        </w:rPr>
        <w:t>Suppl</w:t>
      </w:r>
      <w:proofErr w:type="spellEnd"/>
      <w:r w:rsidR="002D0DC3" w:rsidRPr="0082526C">
        <w:rPr>
          <w:rFonts w:ascii="Times New Roman" w:hAnsi="Times New Roman" w:cs="Times New Roman"/>
          <w:sz w:val="24"/>
          <w:szCs w:val="24"/>
        </w:rPr>
        <w:t xml:space="preserve"> 1(Suppl1): s55-73. Doi:1038/jp.2016.33. PMID:27109093; PMCID:PMC4848745.</w:t>
      </w:r>
    </w:p>
    <w:p w14:paraId="2A186C1C" w14:textId="1B23FABE" w:rsidR="0093797E" w:rsidRPr="0082526C" w:rsidRDefault="0093797E" w:rsidP="00CE184D">
      <w:pPr>
        <w:spacing w:after="0" w:line="240" w:lineRule="auto"/>
        <w:ind w:left="720" w:hanging="720"/>
        <w:jc w:val="both"/>
        <w:rPr>
          <w:rFonts w:ascii="Times New Roman" w:eastAsia="Times New Roman" w:hAnsi="Times New Roman" w:cs="Times New Roman"/>
          <w:bCs/>
          <w:sz w:val="24"/>
          <w:szCs w:val="24"/>
        </w:rPr>
      </w:pPr>
      <w:r w:rsidRPr="0082526C">
        <w:rPr>
          <w:rFonts w:ascii="Times New Roman" w:eastAsia="Times New Roman" w:hAnsi="Times New Roman" w:cs="Times New Roman"/>
          <w:bCs/>
          <w:sz w:val="24"/>
          <w:szCs w:val="24"/>
        </w:rPr>
        <w:t xml:space="preserve">Guta, Y.R., </w:t>
      </w:r>
      <w:proofErr w:type="spellStart"/>
      <w:r w:rsidRPr="0082526C">
        <w:rPr>
          <w:rFonts w:ascii="Times New Roman" w:eastAsia="Times New Roman" w:hAnsi="Times New Roman" w:cs="Times New Roman"/>
          <w:bCs/>
          <w:sz w:val="24"/>
          <w:szCs w:val="24"/>
        </w:rPr>
        <w:t>Risenga</w:t>
      </w:r>
      <w:proofErr w:type="spellEnd"/>
      <w:r w:rsidRPr="0082526C">
        <w:rPr>
          <w:rFonts w:ascii="Times New Roman" w:eastAsia="Times New Roman" w:hAnsi="Times New Roman" w:cs="Times New Roman"/>
          <w:bCs/>
          <w:sz w:val="24"/>
          <w:szCs w:val="24"/>
        </w:rPr>
        <w:t xml:space="preserve">, P.R., </w:t>
      </w:r>
      <w:proofErr w:type="spellStart"/>
      <w:r w:rsidRPr="0082526C">
        <w:rPr>
          <w:rFonts w:ascii="Times New Roman" w:eastAsia="Times New Roman" w:hAnsi="Times New Roman" w:cs="Times New Roman"/>
          <w:bCs/>
          <w:sz w:val="24"/>
          <w:szCs w:val="24"/>
        </w:rPr>
        <w:t>Moleki</w:t>
      </w:r>
      <w:proofErr w:type="spellEnd"/>
      <w:r w:rsidRPr="0082526C">
        <w:rPr>
          <w:rFonts w:ascii="Times New Roman" w:eastAsia="Times New Roman" w:hAnsi="Times New Roman" w:cs="Times New Roman"/>
          <w:bCs/>
          <w:sz w:val="24"/>
          <w:szCs w:val="24"/>
        </w:rPr>
        <w:t>, M.M. &amp; Alemu, M.T. 2018. Community-</w:t>
      </w:r>
      <w:r w:rsidR="00316DB7" w:rsidRPr="0082526C">
        <w:rPr>
          <w:rFonts w:ascii="Times New Roman" w:eastAsia="Times New Roman" w:hAnsi="Times New Roman" w:cs="Times New Roman"/>
          <w:bCs/>
          <w:sz w:val="24"/>
          <w:szCs w:val="24"/>
        </w:rPr>
        <w:t>B</w:t>
      </w:r>
      <w:r w:rsidRPr="0082526C">
        <w:rPr>
          <w:rFonts w:ascii="Times New Roman" w:eastAsia="Times New Roman" w:hAnsi="Times New Roman" w:cs="Times New Roman"/>
          <w:bCs/>
          <w:sz w:val="24"/>
          <w:szCs w:val="24"/>
        </w:rPr>
        <w:t xml:space="preserve">ased </w:t>
      </w:r>
      <w:r w:rsidR="00316DB7" w:rsidRPr="0082526C">
        <w:rPr>
          <w:rFonts w:ascii="Times New Roman" w:eastAsia="Times New Roman" w:hAnsi="Times New Roman" w:cs="Times New Roman"/>
          <w:bCs/>
          <w:sz w:val="24"/>
          <w:szCs w:val="24"/>
        </w:rPr>
        <w:t>M</w:t>
      </w:r>
      <w:r w:rsidRPr="0082526C">
        <w:rPr>
          <w:rFonts w:ascii="Times New Roman" w:eastAsia="Times New Roman" w:hAnsi="Times New Roman" w:cs="Times New Roman"/>
          <w:bCs/>
          <w:sz w:val="24"/>
          <w:szCs w:val="24"/>
        </w:rPr>
        <w:t xml:space="preserve">aternal and </w:t>
      </w:r>
      <w:r w:rsidR="00316DB7" w:rsidRPr="0082526C">
        <w:rPr>
          <w:rFonts w:ascii="Times New Roman" w:eastAsia="Times New Roman" w:hAnsi="Times New Roman" w:cs="Times New Roman"/>
          <w:bCs/>
          <w:sz w:val="24"/>
          <w:szCs w:val="24"/>
        </w:rPr>
        <w:t>N</w:t>
      </w:r>
      <w:r w:rsidRPr="0082526C">
        <w:rPr>
          <w:rFonts w:ascii="Times New Roman" w:eastAsia="Times New Roman" w:hAnsi="Times New Roman" w:cs="Times New Roman"/>
          <w:bCs/>
          <w:sz w:val="24"/>
          <w:szCs w:val="24"/>
        </w:rPr>
        <w:t xml:space="preserve">ewborn </w:t>
      </w:r>
      <w:r w:rsidR="00316DB7" w:rsidRPr="0082526C">
        <w:rPr>
          <w:rFonts w:ascii="Times New Roman" w:eastAsia="Times New Roman" w:hAnsi="Times New Roman" w:cs="Times New Roman"/>
          <w:bCs/>
          <w:sz w:val="24"/>
          <w:szCs w:val="24"/>
        </w:rPr>
        <w:t>C</w:t>
      </w:r>
      <w:r w:rsidRPr="0082526C">
        <w:rPr>
          <w:rFonts w:ascii="Times New Roman" w:eastAsia="Times New Roman" w:hAnsi="Times New Roman" w:cs="Times New Roman"/>
          <w:bCs/>
          <w:sz w:val="24"/>
          <w:szCs w:val="24"/>
        </w:rPr>
        <w:t xml:space="preserve">are: A </w:t>
      </w:r>
      <w:r w:rsidR="00316DB7" w:rsidRPr="0082526C">
        <w:rPr>
          <w:rFonts w:ascii="Times New Roman" w:eastAsia="Times New Roman" w:hAnsi="Times New Roman" w:cs="Times New Roman"/>
          <w:bCs/>
          <w:sz w:val="24"/>
          <w:szCs w:val="24"/>
        </w:rPr>
        <w:t>C</w:t>
      </w:r>
      <w:r w:rsidRPr="0082526C">
        <w:rPr>
          <w:rFonts w:ascii="Times New Roman" w:eastAsia="Times New Roman" w:hAnsi="Times New Roman" w:cs="Times New Roman"/>
          <w:bCs/>
          <w:sz w:val="24"/>
          <w:szCs w:val="24"/>
        </w:rPr>
        <w:t xml:space="preserve">oncept </w:t>
      </w:r>
      <w:r w:rsidR="00316DB7" w:rsidRPr="0082526C">
        <w:rPr>
          <w:rFonts w:ascii="Times New Roman" w:eastAsia="Times New Roman" w:hAnsi="Times New Roman" w:cs="Times New Roman"/>
          <w:bCs/>
          <w:sz w:val="24"/>
          <w:szCs w:val="24"/>
        </w:rPr>
        <w:t>A</w:t>
      </w:r>
      <w:r w:rsidRPr="0082526C">
        <w:rPr>
          <w:rFonts w:ascii="Times New Roman" w:eastAsia="Times New Roman" w:hAnsi="Times New Roman" w:cs="Times New Roman"/>
          <w:bCs/>
          <w:sz w:val="24"/>
          <w:szCs w:val="24"/>
        </w:rPr>
        <w:t xml:space="preserve">nalysis. </w:t>
      </w:r>
      <w:proofErr w:type="spellStart"/>
      <w:r w:rsidRPr="0082526C">
        <w:rPr>
          <w:rFonts w:ascii="Times New Roman" w:eastAsia="Times New Roman" w:hAnsi="Times New Roman" w:cs="Times New Roman"/>
          <w:bCs/>
          <w:sz w:val="24"/>
          <w:szCs w:val="24"/>
        </w:rPr>
        <w:t>Curationis</w:t>
      </w:r>
      <w:proofErr w:type="spellEnd"/>
      <w:r w:rsidRPr="0082526C">
        <w:rPr>
          <w:rFonts w:ascii="Times New Roman" w:eastAsia="Times New Roman" w:hAnsi="Times New Roman" w:cs="Times New Roman"/>
          <w:bCs/>
          <w:sz w:val="24"/>
          <w:szCs w:val="24"/>
        </w:rPr>
        <w:t xml:space="preserve"> 41(1), a1922. </w:t>
      </w:r>
      <w:hyperlink r:id="rId9" w:history="1">
        <w:r w:rsidRPr="0082526C">
          <w:rPr>
            <w:rStyle w:val="Hyperlink"/>
            <w:rFonts w:ascii="Times New Roman" w:eastAsia="Times New Roman" w:hAnsi="Times New Roman" w:cs="Times New Roman"/>
            <w:bCs/>
            <w:color w:val="auto"/>
            <w:sz w:val="24"/>
            <w:szCs w:val="24"/>
          </w:rPr>
          <w:t>https://doi.org/10.4102/curationis.v4111.1922</w:t>
        </w:r>
      </w:hyperlink>
    </w:p>
    <w:p w14:paraId="05F830DD" w14:textId="62D8167F" w:rsidR="0093797E" w:rsidRPr="0082526C"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rPr>
        <w:t xml:space="preserve">Hodgins S., McPherson R., &amp; Kerber K., Postnatal care with a focus on home visitation: A </w:t>
      </w:r>
      <w:r w:rsidR="00653CEF" w:rsidRPr="0082526C">
        <w:rPr>
          <w:rFonts w:ascii="Times New Roman" w:hAnsi="Times New Roman" w:cs="Times New Roman"/>
          <w:sz w:val="24"/>
          <w:szCs w:val="24"/>
        </w:rPr>
        <w:t xml:space="preserve">Design Decision-Aid </w:t>
      </w:r>
      <w:r w:rsidR="00163D67" w:rsidRPr="0082526C">
        <w:rPr>
          <w:rFonts w:ascii="Times New Roman" w:hAnsi="Times New Roman" w:cs="Times New Roman"/>
          <w:sz w:val="24"/>
          <w:szCs w:val="24"/>
        </w:rPr>
        <w:t>for</w:t>
      </w:r>
      <w:r w:rsidR="00653CEF" w:rsidRPr="0082526C">
        <w:rPr>
          <w:rFonts w:ascii="Times New Roman" w:hAnsi="Times New Roman" w:cs="Times New Roman"/>
          <w:sz w:val="24"/>
          <w:szCs w:val="24"/>
        </w:rPr>
        <w:t xml:space="preserve"> Policymakers and Program Managers</w:t>
      </w:r>
    </w:p>
    <w:p w14:paraId="1D7734BA" w14:textId="6F4DA51B" w:rsidR="0093797E" w:rsidRPr="0082526C"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lang w:val="fr-FR"/>
        </w:rPr>
        <w:t xml:space="preserve">Jolivet R.R., </w:t>
      </w:r>
      <w:r w:rsidR="00163D67" w:rsidRPr="0082526C">
        <w:rPr>
          <w:rFonts w:ascii="Times New Roman" w:hAnsi="Times New Roman" w:cs="Times New Roman"/>
          <w:sz w:val="24"/>
          <w:szCs w:val="24"/>
          <w:lang w:val="fr-FR"/>
        </w:rPr>
        <w:t xml:space="preserve">Moran, A.C., </w:t>
      </w:r>
      <w:proofErr w:type="spellStart"/>
      <w:r w:rsidR="007262C8" w:rsidRPr="0082526C">
        <w:rPr>
          <w:rFonts w:ascii="Times New Roman" w:hAnsi="Times New Roman" w:cs="Times New Roman"/>
          <w:sz w:val="24"/>
          <w:szCs w:val="24"/>
          <w:lang w:val="fr-FR"/>
        </w:rPr>
        <w:t>O’Connor</w:t>
      </w:r>
      <w:proofErr w:type="spellEnd"/>
      <w:r w:rsidR="007262C8" w:rsidRPr="0082526C">
        <w:rPr>
          <w:rFonts w:ascii="Times New Roman" w:hAnsi="Times New Roman" w:cs="Times New Roman"/>
          <w:sz w:val="24"/>
          <w:szCs w:val="24"/>
          <w:lang w:val="fr-FR"/>
        </w:rPr>
        <w:t>, M., et al.</w:t>
      </w:r>
      <w:r w:rsidRPr="0082526C">
        <w:rPr>
          <w:rFonts w:ascii="Times New Roman" w:hAnsi="Times New Roman" w:cs="Times New Roman"/>
          <w:sz w:val="24"/>
          <w:szCs w:val="24"/>
          <w:lang w:val="fr-FR"/>
        </w:rPr>
        <w:t xml:space="preserve"> </w:t>
      </w:r>
      <w:r w:rsidRPr="0082526C">
        <w:rPr>
          <w:rFonts w:ascii="Times New Roman" w:hAnsi="Times New Roman" w:cs="Times New Roman"/>
          <w:sz w:val="24"/>
          <w:szCs w:val="24"/>
        </w:rPr>
        <w:t xml:space="preserve">Ending </w:t>
      </w:r>
      <w:r w:rsidR="00316DB7" w:rsidRPr="0082526C">
        <w:rPr>
          <w:rFonts w:ascii="Times New Roman" w:hAnsi="Times New Roman" w:cs="Times New Roman"/>
          <w:sz w:val="24"/>
          <w:szCs w:val="24"/>
        </w:rPr>
        <w:t>P</w:t>
      </w:r>
      <w:r w:rsidRPr="0082526C">
        <w:rPr>
          <w:rFonts w:ascii="Times New Roman" w:hAnsi="Times New Roman" w:cs="Times New Roman"/>
          <w:sz w:val="24"/>
          <w:szCs w:val="24"/>
        </w:rPr>
        <w:t xml:space="preserve">reventable </w:t>
      </w:r>
      <w:r w:rsidR="00316DB7" w:rsidRPr="0082526C">
        <w:rPr>
          <w:rFonts w:ascii="Times New Roman" w:hAnsi="Times New Roman" w:cs="Times New Roman"/>
          <w:sz w:val="24"/>
          <w:szCs w:val="24"/>
        </w:rPr>
        <w:t>M</w:t>
      </w:r>
      <w:r w:rsidRPr="0082526C">
        <w:rPr>
          <w:rFonts w:ascii="Times New Roman" w:hAnsi="Times New Roman" w:cs="Times New Roman"/>
          <w:sz w:val="24"/>
          <w:szCs w:val="24"/>
        </w:rPr>
        <w:t xml:space="preserve">aternal </w:t>
      </w:r>
      <w:r w:rsidR="00316DB7" w:rsidRPr="0082526C">
        <w:rPr>
          <w:rFonts w:ascii="Times New Roman" w:hAnsi="Times New Roman" w:cs="Times New Roman"/>
          <w:sz w:val="24"/>
          <w:szCs w:val="24"/>
        </w:rPr>
        <w:t>M</w:t>
      </w:r>
      <w:r w:rsidRPr="0082526C">
        <w:rPr>
          <w:rFonts w:ascii="Times New Roman" w:hAnsi="Times New Roman" w:cs="Times New Roman"/>
          <w:sz w:val="24"/>
          <w:szCs w:val="24"/>
        </w:rPr>
        <w:t xml:space="preserve">ortality: </w:t>
      </w:r>
      <w:r w:rsidR="00316DB7" w:rsidRPr="0082526C">
        <w:rPr>
          <w:rFonts w:ascii="Times New Roman" w:hAnsi="Times New Roman" w:cs="Times New Roman"/>
          <w:sz w:val="24"/>
          <w:szCs w:val="24"/>
        </w:rPr>
        <w:t>P</w:t>
      </w:r>
      <w:r w:rsidRPr="0082526C">
        <w:rPr>
          <w:rFonts w:ascii="Times New Roman" w:hAnsi="Times New Roman" w:cs="Times New Roman"/>
          <w:sz w:val="24"/>
          <w:szCs w:val="24"/>
        </w:rPr>
        <w:t xml:space="preserve">hase II of a </w:t>
      </w:r>
      <w:r w:rsidR="00316DB7" w:rsidRPr="0082526C">
        <w:rPr>
          <w:rFonts w:ascii="Times New Roman" w:hAnsi="Times New Roman" w:cs="Times New Roman"/>
          <w:sz w:val="24"/>
          <w:szCs w:val="24"/>
        </w:rPr>
        <w:t>M</w:t>
      </w:r>
      <w:r w:rsidRPr="0082526C">
        <w:rPr>
          <w:rFonts w:ascii="Times New Roman" w:hAnsi="Times New Roman" w:cs="Times New Roman"/>
          <w:sz w:val="24"/>
          <w:szCs w:val="24"/>
        </w:rPr>
        <w:t>ulti-</w:t>
      </w:r>
      <w:r w:rsidR="00316DB7" w:rsidRPr="0082526C">
        <w:rPr>
          <w:rFonts w:ascii="Times New Roman" w:hAnsi="Times New Roman" w:cs="Times New Roman"/>
          <w:sz w:val="24"/>
          <w:szCs w:val="24"/>
        </w:rPr>
        <w:t>S</w:t>
      </w:r>
      <w:r w:rsidRPr="0082526C">
        <w:rPr>
          <w:rFonts w:ascii="Times New Roman" w:hAnsi="Times New Roman" w:cs="Times New Roman"/>
          <w:sz w:val="24"/>
          <w:szCs w:val="24"/>
        </w:rPr>
        <w:t xml:space="preserve">tep </w:t>
      </w:r>
      <w:r w:rsidR="00316DB7" w:rsidRPr="0082526C">
        <w:rPr>
          <w:rFonts w:ascii="Times New Roman" w:hAnsi="Times New Roman" w:cs="Times New Roman"/>
          <w:sz w:val="24"/>
          <w:szCs w:val="24"/>
        </w:rPr>
        <w:t>P</w:t>
      </w:r>
      <w:r w:rsidRPr="0082526C">
        <w:rPr>
          <w:rFonts w:ascii="Times New Roman" w:hAnsi="Times New Roman" w:cs="Times New Roman"/>
          <w:sz w:val="24"/>
          <w:szCs w:val="24"/>
        </w:rPr>
        <w:t xml:space="preserve">rocess to </w:t>
      </w:r>
      <w:r w:rsidR="00316DB7" w:rsidRPr="0082526C">
        <w:rPr>
          <w:rFonts w:ascii="Times New Roman" w:hAnsi="Times New Roman" w:cs="Times New Roman"/>
          <w:sz w:val="24"/>
          <w:szCs w:val="24"/>
        </w:rPr>
        <w:t>D</w:t>
      </w:r>
      <w:r w:rsidR="007262C8" w:rsidRPr="0082526C">
        <w:rPr>
          <w:rFonts w:ascii="Times New Roman" w:hAnsi="Times New Roman" w:cs="Times New Roman"/>
          <w:sz w:val="24"/>
          <w:szCs w:val="24"/>
        </w:rPr>
        <w:t xml:space="preserve">evelop a </w:t>
      </w:r>
      <w:r w:rsidR="00316DB7" w:rsidRPr="0082526C">
        <w:rPr>
          <w:rFonts w:ascii="Times New Roman" w:hAnsi="Times New Roman" w:cs="Times New Roman"/>
          <w:sz w:val="24"/>
          <w:szCs w:val="24"/>
        </w:rPr>
        <w:t>M</w:t>
      </w:r>
      <w:r w:rsidR="007262C8" w:rsidRPr="0082526C">
        <w:rPr>
          <w:rFonts w:ascii="Times New Roman" w:hAnsi="Times New Roman" w:cs="Times New Roman"/>
          <w:sz w:val="24"/>
          <w:szCs w:val="24"/>
        </w:rPr>
        <w:t xml:space="preserve">onitoring </w:t>
      </w:r>
      <w:r w:rsidR="00316DB7" w:rsidRPr="0082526C">
        <w:rPr>
          <w:rFonts w:ascii="Times New Roman" w:hAnsi="Times New Roman" w:cs="Times New Roman"/>
          <w:sz w:val="24"/>
          <w:szCs w:val="24"/>
        </w:rPr>
        <w:t>F</w:t>
      </w:r>
      <w:r w:rsidR="007262C8" w:rsidRPr="0082526C">
        <w:rPr>
          <w:rFonts w:ascii="Times New Roman" w:hAnsi="Times New Roman" w:cs="Times New Roman"/>
          <w:sz w:val="24"/>
          <w:szCs w:val="24"/>
        </w:rPr>
        <w:t>ramework, 2016-2030. BMC Pregnancy Childbirth 18, 258 (2018). https://doi.org/10.1186/s12884-018-1763-8</w:t>
      </w:r>
    </w:p>
    <w:p w14:paraId="6FA52D00" w14:textId="324BB9B6" w:rsidR="0093797E" w:rsidRPr="00AF418B" w:rsidRDefault="00D505FF" w:rsidP="00CE184D">
      <w:pPr>
        <w:pStyle w:val="Pa21"/>
        <w:spacing w:line="240" w:lineRule="auto"/>
        <w:ind w:left="720" w:hanging="720"/>
        <w:jc w:val="both"/>
        <w:rPr>
          <w:rFonts w:ascii="Times New Roman" w:hAnsi="Times New Roman" w:cs="Times New Roman"/>
        </w:rPr>
      </w:pPr>
      <w:r w:rsidRPr="00AF418B">
        <w:rPr>
          <w:rFonts w:ascii="Times New Roman" w:hAnsi="Times New Roman" w:cs="Times New Roman"/>
        </w:rPr>
        <w:t>Lewin, S.</w:t>
      </w:r>
      <w:r w:rsidR="0093797E" w:rsidRPr="00AF418B">
        <w:rPr>
          <w:rFonts w:ascii="Times New Roman" w:hAnsi="Times New Roman" w:cs="Times New Roman"/>
        </w:rPr>
        <w:t xml:space="preserve">, </w:t>
      </w:r>
      <w:proofErr w:type="spellStart"/>
      <w:r w:rsidR="0093797E" w:rsidRPr="00AF418B">
        <w:rPr>
          <w:rFonts w:ascii="Times New Roman" w:hAnsi="Times New Roman" w:cs="Times New Roman"/>
        </w:rPr>
        <w:t>Munabi-</w:t>
      </w:r>
      <w:r w:rsidRPr="00AF418B">
        <w:rPr>
          <w:rFonts w:ascii="Times New Roman" w:hAnsi="Times New Roman" w:cs="Times New Roman"/>
        </w:rPr>
        <w:t>Babigumira</w:t>
      </w:r>
      <w:proofErr w:type="spellEnd"/>
      <w:r w:rsidRPr="00AF418B">
        <w:rPr>
          <w:rFonts w:ascii="Times New Roman" w:hAnsi="Times New Roman" w:cs="Times New Roman"/>
        </w:rPr>
        <w:t xml:space="preserve">, </w:t>
      </w:r>
      <w:r w:rsidR="003917C2" w:rsidRPr="00AF418B">
        <w:rPr>
          <w:rFonts w:ascii="Times New Roman" w:hAnsi="Times New Roman" w:cs="Times New Roman"/>
        </w:rPr>
        <w:t>S,</w:t>
      </w:r>
      <w:r w:rsidR="0093797E" w:rsidRPr="00AF418B">
        <w:rPr>
          <w:rFonts w:ascii="Times New Roman" w:hAnsi="Times New Roman" w:cs="Times New Roman"/>
        </w:rPr>
        <w:t xml:space="preserve"> Glenton</w:t>
      </w:r>
      <w:r w:rsidRPr="00AF418B">
        <w:rPr>
          <w:rFonts w:ascii="Times New Roman" w:hAnsi="Times New Roman" w:cs="Times New Roman"/>
        </w:rPr>
        <w:t>,</w:t>
      </w:r>
      <w:r w:rsidR="0093797E" w:rsidRPr="00AF418B">
        <w:rPr>
          <w:rFonts w:ascii="Times New Roman" w:hAnsi="Times New Roman" w:cs="Times New Roman"/>
        </w:rPr>
        <w:t xml:space="preserve"> C</w:t>
      </w:r>
      <w:r w:rsidRPr="00AF418B">
        <w:rPr>
          <w:rFonts w:ascii="Times New Roman" w:hAnsi="Times New Roman" w:cs="Times New Roman"/>
        </w:rPr>
        <w:t>.</w:t>
      </w:r>
      <w:r w:rsidR="0093797E" w:rsidRPr="00AF418B">
        <w:rPr>
          <w:rFonts w:ascii="Times New Roman" w:hAnsi="Times New Roman" w:cs="Times New Roman"/>
        </w:rPr>
        <w:t>, Daniels</w:t>
      </w:r>
      <w:r w:rsidRPr="00AF418B">
        <w:rPr>
          <w:rFonts w:ascii="Times New Roman" w:hAnsi="Times New Roman" w:cs="Times New Roman"/>
        </w:rPr>
        <w:t>,</w:t>
      </w:r>
      <w:r w:rsidR="0093797E" w:rsidRPr="00AF418B">
        <w:rPr>
          <w:rFonts w:ascii="Times New Roman" w:hAnsi="Times New Roman" w:cs="Times New Roman"/>
        </w:rPr>
        <w:t xml:space="preserve"> K</w:t>
      </w:r>
      <w:r w:rsidRPr="00AF418B">
        <w:rPr>
          <w:rFonts w:ascii="Times New Roman" w:hAnsi="Times New Roman" w:cs="Times New Roman"/>
        </w:rPr>
        <w:t>.</w:t>
      </w:r>
      <w:r w:rsidR="0093797E" w:rsidRPr="00AF418B">
        <w:rPr>
          <w:rFonts w:ascii="Times New Roman" w:hAnsi="Times New Roman" w:cs="Times New Roman"/>
        </w:rPr>
        <w:t>, Bosch-</w:t>
      </w:r>
      <w:proofErr w:type="spellStart"/>
      <w:r w:rsidR="0093797E" w:rsidRPr="00AF418B">
        <w:rPr>
          <w:rFonts w:ascii="Times New Roman" w:hAnsi="Times New Roman" w:cs="Times New Roman"/>
        </w:rPr>
        <w:t>Capblanch</w:t>
      </w:r>
      <w:proofErr w:type="spellEnd"/>
      <w:r w:rsidRPr="00AF418B">
        <w:rPr>
          <w:rFonts w:ascii="Times New Roman" w:hAnsi="Times New Roman" w:cs="Times New Roman"/>
        </w:rPr>
        <w:t>,</w:t>
      </w:r>
      <w:r w:rsidR="0093797E" w:rsidRPr="00AF418B">
        <w:rPr>
          <w:rFonts w:ascii="Times New Roman" w:hAnsi="Times New Roman" w:cs="Times New Roman"/>
        </w:rPr>
        <w:t xml:space="preserve"> X</w:t>
      </w:r>
      <w:r w:rsidRPr="00AF418B">
        <w:rPr>
          <w:rFonts w:ascii="Times New Roman" w:hAnsi="Times New Roman" w:cs="Times New Roman"/>
        </w:rPr>
        <w:t>.</w:t>
      </w:r>
      <w:r w:rsidR="0093797E" w:rsidRPr="00AF418B">
        <w:rPr>
          <w:rFonts w:ascii="Times New Roman" w:hAnsi="Times New Roman" w:cs="Times New Roman"/>
        </w:rPr>
        <w:t>, van Wyk B</w:t>
      </w:r>
      <w:r w:rsidRPr="00AF418B">
        <w:rPr>
          <w:rFonts w:ascii="Times New Roman" w:hAnsi="Times New Roman" w:cs="Times New Roman"/>
        </w:rPr>
        <w:t>.E.</w:t>
      </w:r>
      <w:r w:rsidR="0093797E" w:rsidRPr="00AF418B">
        <w:rPr>
          <w:rFonts w:ascii="Times New Roman" w:hAnsi="Times New Roman" w:cs="Times New Roman"/>
        </w:rPr>
        <w:t xml:space="preserve">, </w:t>
      </w:r>
      <w:r w:rsidRPr="00AF418B">
        <w:rPr>
          <w:rFonts w:ascii="Times New Roman" w:hAnsi="Times New Roman" w:cs="Times New Roman"/>
        </w:rPr>
        <w:t xml:space="preserve">Odgaard-Jensen, J., Johansen, M., Aja, G.N., </w:t>
      </w:r>
      <w:proofErr w:type="spellStart"/>
      <w:r w:rsidRPr="00AF418B">
        <w:rPr>
          <w:rFonts w:ascii="Times New Roman" w:hAnsi="Times New Roman" w:cs="Times New Roman"/>
        </w:rPr>
        <w:t>Zwarenstein</w:t>
      </w:r>
      <w:proofErr w:type="spellEnd"/>
      <w:r w:rsidRPr="00AF418B">
        <w:rPr>
          <w:rFonts w:ascii="Times New Roman" w:hAnsi="Times New Roman" w:cs="Times New Roman"/>
        </w:rPr>
        <w:t xml:space="preserve">, M. &amp; </w:t>
      </w:r>
      <w:r w:rsidR="003917C2" w:rsidRPr="00AF418B">
        <w:rPr>
          <w:rFonts w:ascii="Times New Roman" w:hAnsi="Times New Roman" w:cs="Times New Roman"/>
        </w:rPr>
        <w:t>Scheel, I.B</w:t>
      </w:r>
      <w:r w:rsidR="0093797E" w:rsidRPr="00AF418B">
        <w:rPr>
          <w:rFonts w:ascii="Times New Roman" w:hAnsi="Times New Roman" w:cs="Times New Roman"/>
        </w:rPr>
        <w:t xml:space="preserve">. Lay </w:t>
      </w:r>
      <w:r w:rsidR="00316DB7" w:rsidRPr="00AF418B">
        <w:rPr>
          <w:rFonts w:ascii="Times New Roman" w:hAnsi="Times New Roman" w:cs="Times New Roman"/>
        </w:rPr>
        <w:t>H</w:t>
      </w:r>
      <w:r w:rsidR="0093797E" w:rsidRPr="00AF418B">
        <w:rPr>
          <w:rFonts w:ascii="Times New Roman" w:hAnsi="Times New Roman" w:cs="Times New Roman"/>
        </w:rPr>
        <w:t xml:space="preserve">ealth </w:t>
      </w:r>
      <w:r w:rsidR="00316DB7" w:rsidRPr="00AF418B">
        <w:rPr>
          <w:rFonts w:ascii="Times New Roman" w:hAnsi="Times New Roman" w:cs="Times New Roman"/>
        </w:rPr>
        <w:t>W</w:t>
      </w:r>
      <w:r w:rsidR="0093797E" w:rsidRPr="00AF418B">
        <w:rPr>
          <w:rFonts w:ascii="Times New Roman" w:hAnsi="Times New Roman" w:cs="Times New Roman"/>
        </w:rPr>
        <w:t xml:space="preserve">orkers in </w:t>
      </w:r>
      <w:r w:rsidR="00316DB7" w:rsidRPr="00AF418B">
        <w:rPr>
          <w:rFonts w:ascii="Times New Roman" w:hAnsi="Times New Roman" w:cs="Times New Roman"/>
        </w:rPr>
        <w:t>P</w:t>
      </w:r>
      <w:r w:rsidR="0093797E" w:rsidRPr="00AF418B">
        <w:rPr>
          <w:rFonts w:ascii="Times New Roman" w:hAnsi="Times New Roman" w:cs="Times New Roman"/>
        </w:rPr>
        <w:t xml:space="preserve">rimary and </w:t>
      </w:r>
      <w:r w:rsidR="00316DB7" w:rsidRPr="00AF418B">
        <w:rPr>
          <w:rFonts w:ascii="Times New Roman" w:hAnsi="Times New Roman" w:cs="Times New Roman"/>
        </w:rPr>
        <w:t>C</w:t>
      </w:r>
      <w:r w:rsidR="0093797E" w:rsidRPr="00AF418B">
        <w:rPr>
          <w:rFonts w:ascii="Times New Roman" w:hAnsi="Times New Roman" w:cs="Times New Roman"/>
        </w:rPr>
        <w:t xml:space="preserve">ommunity </w:t>
      </w:r>
      <w:r w:rsidR="00316DB7" w:rsidRPr="00AF418B">
        <w:rPr>
          <w:rFonts w:ascii="Times New Roman" w:hAnsi="Times New Roman" w:cs="Times New Roman"/>
        </w:rPr>
        <w:t>H</w:t>
      </w:r>
      <w:r w:rsidR="0093797E" w:rsidRPr="00AF418B">
        <w:rPr>
          <w:rFonts w:ascii="Times New Roman" w:hAnsi="Times New Roman" w:cs="Times New Roman"/>
        </w:rPr>
        <w:t xml:space="preserve">ealth </w:t>
      </w:r>
      <w:r w:rsidR="00316DB7" w:rsidRPr="00AF418B">
        <w:rPr>
          <w:rFonts w:ascii="Times New Roman" w:hAnsi="Times New Roman" w:cs="Times New Roman"/>
        </w:rPr>
        <w:t>C</w:t>
      </w:r>
      <w:r w:rsidR="0093797E" w:rsidRPr="00AF418B">
        <w:rPr>
          <w:rFonts w:ascii="Times New Roman" w:hAnsi="Times New Roman" w:cs="Times New Roman"/>
        </w:rPr>
        <w:t xml:space="preserve">are for </w:t>
      </w:r>
      <w:r w:rsidR="00316DB7" w:rsidRPr="00AF418B">
        <w:rPr>
          <w:rFonts w:ascii="Times New Roman" w:hAnsi="Times New Roman" w:cs="Times New Roman"/>
        </w:rPr>
        <w:t>M</w:t>
      </w:r>
      <w:r w:rsidR="0093797E" w:rsidRPr="00AF418B">
        <w:rPr>
          <w:rFonts w:ascii="Times New Roman" w:hAnsi="Times New Roman" w:cs="Times New Roman"/>
        </w:rPr>
        <w:t xml:space="preserve">aternal and </w:t>
      </w:r>
      <w:r w:rsidR="00316DB7" w:rsidRPr="00AF418B">
        <w:rPr>
          <w:rFonts w:ascii="Times New Roman" w:hAnsi="Times New Roman" w:cs="Times New Roman"/>
        </w:rPr>
        <w:t>C</w:t>
      </w:r>
      <w:r w:rsidR="0093797E" w:rsidRPr="00AF418B">
        <w:rPr>
          <w:rFonts w:ascii="Times New Roman" w:hAnsi="Times New Roman" w:cs="Times New Roman"/>
        </w:rPr>
        <w:t xml:space="preserve">hild </w:t>
      </w:r>
      <w:r w:rsidR="00316DB7" w:rsidRPr="00AF418B">
        <w:rPr>
          <w:rFonts w:ascii="Times New Roman" w:hAnsi="Times New Roman" w:cs="Times New Roman"/>
        </w:rPr>
        <w:t>H</w:t>
      </w:r>
      <w:r w:rsidR="0093797E" w:rsidRPr="00AF418B">
        <w:rPr>
          <w:rFonts w:ascii="Times New Roman" w:hAnsi="Times New Roman" w:cs="Times New Roman"/>
        </w:rPr>
        <w:t xml:space="preserve">ealth and the </w:t>
      </w:r>
      <w:r w:rsidR="00316DB7" w:rsidRPr="00AF418B">
        <w:rPr>
          <w:rFonts w:ascii="Times New Roman" w:hAnsi="Times New Roman" w:cs="Times New Roman"/>
        </w:rPr>
        <w:t>M</w:t>
      </w:r>
      <w:r w:rsidR="0093797E" w:rsidRPr="00AF418B">
        <w:rPr>
          <w:rFonts w:ascii="Times New Roman" w:hAnsi="Times New Roman" w:cs="Times New Roman"/>
        </w:rPr>
        <w:t xml:space="preserve">anagement of </w:t>
      </w:r>
      <w:r w:rsidR="00316DB7" w:rsidRPr="00AF418B">
        <w:rPr>
          <w:rFonts w:ascii="Times New Roman" w:hAnsi="Times New Roman" w:cs="Times New Roman"/>
        </w:rPr>
        <w:t>I</w:t>
      </w:r>
      <w:r w:rsidR="0093797E" w:rsidRPr="00AF418B">
        <w:rPr>
          <w:rFonts w:ascii="Times New Roman" w:hAnsi="Times New Roman" w:cs="Times New Roman"/>
        </w:rPr>
        <w:t xml:space="preserve">nfectious </w:t>
      </w:r>
      <w:r w:rsidR="00316DB7" w:rsidRPr="00AF418B">
        <w:rPr>
          <w:rFonts w:ascii="Times New Roman" w:hAnsi="Times New Roman" w:cs="Times New Roman"/>
        </w:rPr>
        <w:t>D</w:t>
      </w:r>
      <w:r w:rsidR="0093797E" w:rsidRPr="00AF418B">
        <w:rPr>
          <w:rFonts w:ascii="Times New Roman" w:hAnsi="Times New Roman" w:cs="Times New Roman"/>
        </w:rPr>
        <w:t xml:space="preserve">iseases. Cochrane Database </w:t>
      </w:r>
      <w:proofErr w:type="spellStart"/>
      <w:r w:rsidR="0093797E" w:rsidRPr="00AF418B">
        <w:rPr>
          <w:rFonts w:ascii="Times New Roman" w:hAnsi="Times New Roman" w:cs="Times New Roman"/>
        </w:rPr>
        <w:t>Syst</w:t>
      </w:r>
      <w:proofErr w:type="spellEnd"/>
      <w:r w:rsidR="0093797E" w:rsidRPr="00AF418B">
        <w:rPr>
          <w:rFonts w:ascii="Times New Roman" w:hAnsi="Times New Roman" w:cs="Times New Roman"/>
        </w:rPr>
        <w:t xml:space="preserve"> Rev. 2010</w:t>
      </w:r>
      <w:r w:rsidR="003917C2" w:rsidRPr="00AF418B">
        <w:rPr>
          <w:rFonts w:ascii="Times New Roman" w:hAnsi="Times New Roman" w:cs="Times New Roman"/>
        </w:rPr>
        <w:t xml:space="preserve"> Mar 17;2010(3); CD004015.doi: 10.1002/14651858.CD004015.pub3.PMID:20238326;PMCID:PMC6485809.</w:t>
      </w:r>
      <w:r w:rsidR="0093797E" w:rsidRPr="00AF418B">
        <w:rPr>
          <w:rFonts w:ascii="Times New Roman" w:hAnsi="Times New Roman" w:cs="Times New Roman"/>
        </w:rPr>
        <w:t xml:space="preserve"> </w:t>
      </w:r>
      <w:r w:rsidR="0093797E" w:rsidRPr="00AF418B">
        <w:rPr>
          <w:rFonts w:ascii="Times New Roman" w:hAnsi="Times New Roman" w:cs="Times New Roman"/>
          <w:b/>
          <w:bCs/>
        </w:rPr>
        <w:t xml:space="preserve"> </w:t>
      </w:r>
    </w:p>
    <w:p w14:paraId="2EBC5921" w14:textId="1DC9E3A3" w:rsidR="0093797E" w:rsidRPr="0082526C" w:rsidRDefault="002D0DC3" w:rsidP="00CE184D">
      <w:pPr>
        <w:spacing w:after="0" w:line="240" w:lineRule="auto"/>
        <w:ind w:left="720" w:hanging="720"/>
        <w:jc w:val="both"/>
        <w:rPr>
          <w:rStyle w:val="Hyperlink"/>
          <w:rFonts w:ascii="Times New Roman" w:eastAsia="Times New Roman" w:hAnsi="Times New Roman" w:cs="Times New Roman"/>
          <w:bCs/>
          <w:color w:val="auto"/>
          <w:sz w:val="24"/>
          <w:szCs w:val="24"/>
          <w:u w:val="none"/>
        </w:rPr>
      </w:pPr>
      <w:r w:rsidRPr="0082526C">
        <w:rPr>
          <w:rStyle w:val="Hyperlink"/>
          <w:rFonts w:ascii="Times New Roman" w:eastAsia="Times New Roman" w:hAnsi="Times New Roman" w:cs="Times New Roman"/>
          <w:bCs/>
          <w:color w:val="auto"/>
          <w:sz w:val="24"/>
          <w:szCs w:val="24"/>
          <w:u w:val="none"/>
        </w:rPr>
        <w:t>Longman Dictionary</w:t>
      </w:r>
      <w:r w:rsidR="0093797E" w:rsidRPr="0082526C">
        <w:rPr>
          <w:rStyle w:val="Hyperlink"/>
          <w:rFonts w:ascii="Times New Roman" w:eastAsia="Times New Roman" w:hAnsi="Times New Roman" w:cs="Times New Roman"/>
          <w:bCs/>
          <w:color w:val="auto"/>
          <w:sz w:val="24"/>
          <w:szCs w:val="24"/>
          <w:u w:val="none"/>
        </w:rPr>
        <w:t xml:space="preserve"> of Contemporary English. 2009. Pearson. Longman.</w:t>
      </w:r>
    </w:p>
    <w:p w14:paraId="0AB41D3C" w14:textId="77777777" w:rsidR="0093797E" w:rsidRPr="0082526C" w:rsidRDefault="0093797E" w:rsidP="00CE184D">
      <w:pPr>
        <w:spacing w:after="0" w:line="240" w:lineRule="auto"/>
        <w:ind w:left="720" w:hanging="720"/>
        <w:jc w:val="both"/>
        <w:rPr>
          <w:rStyle w:val="Hyperlink"/>
          <w:rFonts w:ascii="Times New Roman" w:eastAsia="Times New Roman" w:hAnsi="Times New Roman" w:cs="Times New Roman"/>
          <w:bCs/>
          <w:color w:val="auto"/>
          <w:sz w:val="24"/>
          <w:szCs w:val="24"/>
          <w:u w:val="none"/>
        </w:rPr>
      </w:pPr>
      <w:r w:rsidRPr="0082526C">
        <w:rPr>
          <w:rStyle w:val="Hyperlink"/>
          <w:rFonts w:ascii="Times New Roman" w:eastAsia="Times New Roman" w:hAnsi="Times New Roman" w:cs="Times New Roman"/>
          <w:bCs/>
          <w:color w:val="auto"/>
          <w:sz w:val="24"/>
          <w:szCs w:val="24"/>
          <w:u w:val="none"/>
        </w:rPr>
        <w:t>Mabaso, M.H.L., Ndaba, T. &amp; Mkhize-</w:t>
      </w:r>
      <w:proofErr w:type="spellStart"/>
      <w:r w:rsidRPr="0082526C">
        <w:rPr>
          <w:rStyle w:val="Hyperlink"/>
          <w:rFonts w:ascii="Times New Roman" w:eastAsia="Times New Roman" w:hAnsi="Times New Roman" w:cs="Times New Roman"/>
          <w:bCs/>
          <w:color w:val="auto"/>
          <w:sz w:val="24"/>
          <w:szCs w:val="24"/>
          <w:u w:val="none"/>
        </w:rPr>
        <w:t>Kwitshana</w:t>
      </w:r>
      <w:proofErr w:type="spellEnd"/>
      <w:r w:rsidRPr="0082526C">
        <w:rPr>
          <w:rStyle w:val="Hyperlink"/>
          <w:rFonts w:ascii="Times New Roman" w:eastAsia="Times New Roman" w:hAnsi="Times New Roman" w:cs="Times New Roman"/>
          <w:bCs/>
          <w:color w:val="auto"/>
          <w:sz w:val="24"/>
          <w:szCs w:val="24"/>
          <w:u w:val="none"/>
        </w:rPr>
        <w:t xml:space="preserve">, Z.L. 2014, Overview of Maternal, Neonatal and Child Deaths in South Africa. Challenges, Opportunities, Progress and Future Prospects. </w:t>
      </w:r>
      <w:r w:rsidRPr="0082526C">
        <w:rPr>
          <w:rStyle w:val="Hyperlink"/>
          <w:rFonts w:ascii="Times New Roman" w:eastAsia="Times New Roman" w:hAnsi="Times New Roman" w:cs="Times New Roman"/>
          <w:bCs/>
          <w:i/>
          <w:iCs/>
          <w:color w:val="auto"/>
          <w:sz w:val="24"/>
          <w:szCs w:val="24"/>
          <w:u w:val="none"/>
        </w:rPr>
        <w:t>International Journal of Maternal Child Health</w:t>
      </w:r>
      <w:r w:rsidRPr="0082526C">
        <w:rPr>
          <w:rStyle w:val="Hyperlink"/>
          <w:rFonts w:ascii="Times New Roman" w:eastAsia="Times New Roman" w:hAnsi="Times New Roman" w:cs="Times New Roman"/>
          <w:bCs/>
          <w:color w:val="auto"/>
          <w:sz w:val="24"/>
          <w:szCs w:val="24"/>
          <w:u w:val="none"/>
        </w:rPr>
        <w:t>, Aids. 204: 2(2): 182-189. PMCID: PMC4948143</w:t>
      </w:r>
    </w:p>
    <w:p w14:paraId="3AD23CE5" w14:textId="57D45476" w:rsidR="0093797E" w:rsidRDefault="0093797E" w:rsidP="00CE184D">
      <w:pPr>
        <w:spacing w:after="0" w:line="240" w:lineRule="auto"/>
        <w:ind w:left="720" w:hanging="720"/>
        <w:jc w:val="both"/>
        <w:rPr>
          <w:rStyle w:val="Hyperlink"/>
          <w:rFonts w:ascii="Times New Roman" w:eastAsia="Times New Roman" w:hAnsi="Times New Roman" w:cs="Times New Roman"/>
          <w:bCs/>
          <w:color w:val="auto"/>
          <w:sz w:val="24"/>
          <w:szCs w:val="24"/>
        </w:rPr>
      </w:pPr>
      <w:r w:rsidRPr="0082526C">
        <w:rPr>
          <w:rFonts w:ascii="Times New Roman" w:eastAsia="Times New Roman" w:hAnsi="Times New Roman" w:cs="Times New Roman"/>
          <w:bCs/>
          <w:sz w:val="24"/>
          <w:szCs w:val="24"/>
        </w:rPr>
        <w:t xml:space="preserve">Malusky, S.K. 2005. A Concept </w:t>
      </w:r>
      <w:r w:rsidR="00316DB7" w:rsidRPr="0082526C">
        <w:rPr>
          <w:rFonts w:ascii="Times New Roman" w:eastAsia="Times New Roman" w:hAnsi="Times New Roman" w:cs="Times New Roman"/>
          <w:bCs/>
          <w:sz w:val="24"/>
          <w:szCs w:val="24"/>
        </w:rPr>
        <w:t>A</w:t>
      </w:r>
      <w:r w:rsidRPr="0082526C">
        <w:rPr>
          <w:rFonts w:ascii="Times New Roman" w:eastAsia="Times New Roman" w:hAnsi="Times New Roman" w:cs="Times New Roman"/>
          <w:bCs/>
          <w:sz w:val="24"/>
          <w:szCs w:val="24"/>
        </w:rPr>
        <w:t xml:space="preserve">nalysis of </w:t>
      </w:r>
      <w:r w:rsidR="00316DB7" w:rsidRPr="0082526C">
        <w:rPr>
          <w:rFonts w:ascii="Times New Roman" w:eastAsia="Times New Roman" w:hAnsi="Times New Roman" w:cs="Times New Roman"/>
          <w:bCs/>
          <w:sz w:val="24"/>
          <w:szCs w:val="24"/>
        </w:rPr>
        <w:t>F</w:t>
      </w:r>
      <w:r w:rsidRPr="0082526C">
        <w:rPr>
          <w:rFonts w:ascii="Times New Roman" w:eastAsia="Times New Roman" w:hAnsi="Times New Roman" w:cs="Times New Roman"/>
          <w:bCs/>
          <w:sz w:val="24"/>
          <w:szCs w:val="24"/>
        </w:rPr>
        <w:t>amily-</w:t>
      </w:r>
      <w:r w:rsidR="00316DB7" w:rsidRPr="0082526C">
        <w:rPr>
          <w:rFonts w:ascii="Times New Roman" w:eastAsia="Times New Roman" w:hAnsi="Times New Roman" w:cs="Times New Roman"/>
          <w:bCs/>
          <w:sz w:val="24"/>
          <w:szCs w:val="24"/>
        </w:rPr>
        <w:t>C</w:t>
      </w:r>
      <w:r w:rsidRPr="0082526C">
        <w:rPr>
          <w:rFonts w:ascii="Times New Roman" w:eastAsia="Times New Roman" w:hAnsi="Times New Roman" w:cs="Times New Roman"/>
          <w:bCs/>
          <w:sz w:val="24"/>
          <w:szCs w:val="24"/>
        </w:rPr>
        <w:t xml:space="preserve">entred </w:t>
      </w:r>
      <w:r w:rsidR="00316DB7" w:rsidRPr="0082526C">
        <w:rPr>
          <w:rFonts w:ascii="Times New Roman" w:eastAsia="Times New Roman" w:hAnsi="Times New Roman" w:cs="Times New Roman"/>
          <w:bCs/>
          <w:sz w:val="24"/>
          <w:szCs w:val="24"/>
        </w:rPr>
        <w:t>C</w:t>
      </w:r>
      <w:r w:rsidRPr="0082526C">
        <w:rPr>
          <w:rFonts w:ascii="Times New Roman" w:eastAsia="Times New Roman" w:hAnsi="Times New Roman" w:cs="Times New Roman"/>
          <w:bCs/>
          <w:sz w:val="24"/>
          <w:szCs w:val="24"/>
        </w:rPr>
        <w:t xml:space="preserve">are in the NICU, Neonatal Network 24(6), 25-32. </w:t>
      </w:r>
      <w:hyperlink r:id="rId10" w:history="1">
        <w:r w:rsidRPr="0082526C">
          <w:rPr>
            <w:rStyle w:val="Hyperlink"/>
            <w:rFonts w:ascii="Times New Roman" w:eastAsia="Times New Roman" w:hAnsi="Times New Roman" w:cs="Times New Roman"/>
            <w:bCs/>
            <w:color w:val="auto"/>
            <w:sz w:val="24"/>
            <w:szCs w:val="24"/>
          </w:rPr>
          <w:t>http://dx.doi.org/10.1891/0730.0832.24.6.25</w:t>
        </w:r>
      </w:hyperlink>
    </w:p>
    <w:p w14:paraId="5BF8EC1B" w14:textId="77777777" w:rsidR="009C5B31" w:rsidRPr="009C5B31" w:rsidRDefault="009C5B31" w:rsidP="009C5B31">
      <w:pPr>
        <w:spacing w:after="0" w:line="240" w:lineRule="auto"/>
        <w:ind w:left="720" w:hanging="720"/>
        <w:jc w:val="both"/>
        <w:rPr>
          <w:rFonts w:ascii="Times New Roman" w:eastAsia="Calibri" w:hAnsi="Times New Roman" w:cs="Times New Roman"/>
          <w:sz w:val="24"/>
          <w:szCs w:val="24"/>
        </w:rPr>
      </w:pPr>
      <w:r w:rsidRPr="009C5B31">
        <w:rPr>
          <w:rFonts w:ascii="Times New Roman" w:eastAsia="Calibri" w:hAnsi="Times New Roman" w:cs="Times New Roman"/>
          <w:sz w:val="24"/>
          <w:szCs w:val="24"/>
        </w:rPr>
        <w:t xml:space="preserve">Maputle, M.S. &amp; Hiss, D.C. 2010. Experiences of Midwives Managing Women During Labour at a Tertiary Care Hospital in the Limpopo Province. </w:t>
      </w:r>
      <w:r w:rsidRPr="009C5B31">
        <w:rPr>
          <w:rFonts w:ascii="Times New Roman" w:eastAsia="Calibri" w:hAnsi="Times New Roman" w:cs="Times New Roman"/>
          <w:i/>
          <w:iCs/>
          <w:sz w:val="24"/>
          <w:szCs w:val="24"/>
        </w:rPr>
        <w:t xml:space="preserve">Curations </w:t>
      </w:r>
      <w:r w:rsidRPr="009C5B31">
        <w:rPr>
          <w:rFonts w:ascii="Times New Roman" w:eastAsia="Calibri" w:hAnsi="Times New Roman" w:cs="Times New Roman"/>
          <w:sz w:val="24"/>
          <w:szCs w:val="24"/>
        </w:rPr>
        <w:t>33(3), 5-14</w:t>
      </w:r>
    </w:p>
    <w:p w14:paraId="25C47603" w14:textId="77777777" w:rsidR="0093797E" w:rsidRPr="0082526C"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rPr>
        <w:t xml:space="preserve">Merzel, C. </w:t>
      </w:r>
      <w:proofErr w:type="spellStart"/>
      <w:r w:rsidRPr="0082526C">
        <w:rPr>
          <w:rFonts w:ascii="Times New Roman" w:hAnsi="Times New Roman" w:cs="Times New Roman"/>
          <w:sz w:val="24"/>
          <w:szCs w:val="24"/>
        </w:rPr>
        <w:t>D’Afflitti</w:t>
      </w:r>
      <w:proofErr w:type="spellEnd"/>
      <w:r w:rsidRPr="0082526C">
        <w:rPr>
          <w:rFonts w:ascii="Times New Roman" w:hAnsi="Times New Roman" w:cs="Times New Roman"/>
          <w:sz w:val="24"/>
          <w:szCs w:val="24"/>
        </w:rPr>
        <w:t xml:space="preserve">. Reconsidering Community-Based Health Promotion: Promise, Performance and Potential. </w:t>
      </w:r>
      <w:r w:rsidRPr="0082526C">
        <w:rPr>
          <w:rFonts w:ascii="Times New Roman" w:hAnsi="Times New Roman" w:cs="Times New Roman"/>
          <w:i/>
          <w:iCs/>
          <w:sz w:val="24"/>
          <w:szCs w:val="24"/>
        </w:rPr>
        <w:t>AMJ. Public Health.</w:t>
      </w:r>
      <w:r w:rsidRPr="0082526C">
        <w:rPr>
          <w:rFonts w:ascii="Times New Roman" w:hAnsi="Times New Roman" w:cs="Times New Roman"/>
          <w:sz w:val="24"/>
          <w:szCs w:val="24"/>
        </w:rPr>
        <w:t xml:space="preserve"> 2003. Apr;93(4): 557-74.doi: 10.2105/ajph.93.4.557.PMID:12660197; PMCID: PMC1447790.</w:t>
      </w:r>
    </w:p>
    <w:p w14:paraId="7CF00610" w14:textId="4ADA2CE0" w:rsidR="0093797E" w:rsidRPr="0082526C" w:rsidRDefault="0093797E" w:rsidP="00CE184D">
      <w:pPr>
        <w:spacing w:after="0" w:line="240" w:lineRule="auto"/>
        <w:ind w:left="720" w:hanging="720"/>
        <w:jc w:val="both"/>
        <w:rPr>
          <w:rFonts w:ascii="Times New Roman" w:eastAsia="Calibri" w:hAnsi="Times New Roman" w:cs="Times New Roman"/>
          <w:sz w:val="24"/>
          <w:szCs w:val="24"/>
          <w:shd w:val="clear" w:color="auto" w:fill="FFFFFF"/>
          <w:lang w:val="en-US"/>
        </w:rPr>
      </w:pPr>
      <w:proofErr w:type="spellStart"/>
      <w:r w:rsidRPr="00E20953">
        <w:rPr>
          <w:rFonts w:ascii="Times New Roman" w:eastAsia="Calibri" w:hAnsi="Times New Roman" w:cs="Times New Roman"/>
          <w:sz w:val="24"/>
          <w:szCs w:val="24"/>
          <w:shd w:val="clear" w:color="auto" w:fill="FFFFFF"/>
          <w:lang w:val="fr-FR"/>
        </w:rPr>
        <w:t>Mnisi</w:t>
      </w:r>
      <w:proofErr w:type="spellEnd"/>
      <w:r w:rsidRPr="00E20953">
        <w:rPr>
          <w:rFonts w:ascii="Times New Roman" w:eastAsia="Calibri" w:hAnsi="Times New Roman" w:cs="Times New Roman"/>
          <w:sz w:val="24"/>
          <w:szCs w:val="24"/>
          <w:shd w:val="clear" w:color="auto" w:fill="FFFFFF"/>
          <w:lang w:val="fr-FR"/>
        </w:rPr>
        <w:t xml:space="preserve">, S.D., Peu, M.D. &amp; Meyer, S.M. 2012. </w:t>
      </w:r>
      <w:r w:rsidRPr="0082526C">
        <w:rPr>
          <w:rFonts w:ascii="Times New Roman" w:eastAsia="Calibri" w:hAnsi="Times New Roman" w:cs="Times New Roman"/>
          <w:sz w:val="24"/>
          <w:szCs w:val="24"/>
          <w:shd w:val="clear" w:color="auto" w:fill="FFFFFF"/>
          <w:lang w:val="en-US"/>
        </w:rPr>
        <w:t xml:space="preserve">Role of </w:t>
      </w:r>
      <w:r w:rsidR="00490B87" w:rsidRPr="0082526C">
        <w:rPr>
          <w:rFonts w:ascii="Times New Roman" w:eastAsia="Calibri" w:hAnsi="Times New Roman" w:cs="Times New Roman"/>
          <w:sz w:val="24"/>
          <w:szCs w:val="24"/>
          <w:shd w:val="clear" w:color="auto" w:fill="FFFFFF"/>
          <w:lang w:val="en-US"/>
        </w:rPr>
        <w:t>C</w:t>
      </w:r>
      <w:r w:rsidRPr="0082526C">
        <w:rPr>
          <w:rFonts w:ascii="Times New Roman" w:eastAsia="Calibri" w:hAnsi="Times New Roman" w:cs="Times New Roman"/>
          <w:sz w:val="24"/>
          <w:szCs w:val="24"/>
          <w:shd w:val="clear" w:color="auto" w:fill="FFFFFF"/>
          <w:lang w:val="en-US"/>
        </w:rPr>
        <w:t xml:space="preserve">ommunity </w:t>
      </w:r>
      <w:r w:rsidR="00490B87" w:rsidRPr="0082526C">
        <w:rPr>
          <w:rFonts w:ascii="Times New Roman" w:eastAsia="Calibri" w:hAnsi="Times New Roman" w:cs="Times New Roman"/>
          <w:sz w:val="24"/>
          <w:szCs w:val="24"/>
          <w:shd w:val="clear" w:color="auto" w:fill="FFFFFF"/>
          <w:lang w:val="en-US"/>
        </w:rPr>
        <w:t>N</w:t>
      </w:r>
      <w:r w:rsidRPr="0082526C">
        <w:rPr>
          <w:rFonts w:ascii="Times New Roman" w:eastAsia="Calibri" w:hAnsi="Times New Roman" w:cs="Times New Roman"/>
          <w:sz w:val="24"/>
          <w:szCs w:val="24"/>
          <w:shd w:val="clear" w:color="auto" w:fill="FFFFFF"/>
          <w:lang w:val="en-US"/>
        </w:rPr>
        <w:t xml:space="preserve">urses in the </w:t>
      </w:r>
      <w:r w:rsidR="00490B87" w:rsidRPr="0082526C">
        <w:rPr>
          <w:rFonts w:ascii="Times New Roman" w:eastAsia="Calibri" w:hAnsi="Times New Roman" w:cs="Times New Roman"/>
          <w:sz w:val="24"/>
          <w:szCs w:val="24"/>
          <w:shd w:val="clear" w:color="auto" w:fill="FFFFFF"/>
          <w:lang w:val="en-US"/>
        </w:rPr>
        <w:t>P</w:t>
      </w:r>
      <w:r w:rsidRPr="0082526C">
        <w:rPr>
          <w:rFonts w:ascii="Times New Roman" w:eastAsia="Calibri" w:hAnsi="Times New Roman" w:cs="Times New Roman"/>
          <w:sz w:val="24"/>
          <w:szCs w:val="24"/>
          <w:shd w:val="clear" w:color="auto" w:fill="FFFFFF"/>
          <w:lang w:val="en-US"/>
        </w:rPr>
        <w:t xml:space="preserve">revention of </w:t>
      </w:r>
      <w:r w:rsidR="00490B87" w:rsidRPr="0082526C">
        <w:rPr>
          <w:rFonts w:ascii="Times New Roman" w:eastAsia="Calibri" w:hAnsi="Times New Roman" w:cs="Times New Roman"/>
          <w:sz w:val="24"/>
          <w:szCs w:val="24"/>
          <w:shd w:val="clear" w:color="auto" w:fill="FFFFFF"/>
          <w:lang w:val="en-US"/>
        </w:rPr>
        <w:t>T</w:t>
      </w:r>
      <w:r w:rsidRPr="0082526C">
        <w:rPr>
          <w:rFonts w:ascii="Times New Roman" w:eastAsia="Calibri" w:hAnsi="Times New Roman" w:cs="Times New Roman"/>
          <w:sz w:val="24"/>
          <w:szCs w:val="24"/>
          <w:shd w:val="clear" w:color="auto" w:fill="FFFFFF"/>
          <w:lang w:val="en-US"/>
        </w:rPr>
        <w:t>uberculosis in the Tshwane Health District of Gauteng. Curations 35(1), Art#47,1-9.</w:t>
      </w:r>
    </w:p>
    <w:p w14:paraId="1F257DC3" w14:textId="176A2E5C" w:rsidR="0093797E" w:rsidRPr="0082526C" w:rsidRDefault="0093797E" w:rsidP="00CE184D">
      <w:pPr>
        <w:spacing w:after="0" w:line="240" w:lineRule="auto"/>
        <w:ind w:left="720" w:hanging="720"/>
        <w:jc w:val="both"/>
        <w:rPr>
          <w:rFonts w:ascii="Times New Roman" w:eastAsia="Times New Roman" w:hAnsi="Times New Roman" w:cs="Times New Roman"/>
          <w:bCs/>
          <w:i/>
          <w:iCs/>
          <w:sz w:val="24"/>
          <w:szCs w:val="24"/>
        </w:rPr>
      </w:pPr>
      <w:proofErr w:type="spellStart"/>
      <w:r w:rsidRPr="0082526C">
        <w:rPr>
          <w:rFonts w:ascii="Times New Roman" w:eastAsia="Times New Roman" w:hAnsi="Times New Roman" w:cs="Times New Roman"/>
          <w:bCs/>
          <w:sz w:val="24"/>
          <w:szCs w:val="24"/>
        </w:rPr>
        <w:t>Mojekwu</w:t>
      </w:r>
      <w:proofErr w:type="spellEnd"/>
      <w:r w:rsidRPr="0082526C">
        <w:rPr>
          <w:rFonts w:ascii="Times New Roman" w:eastAsia="Times New Roman" w:hAnsi="Times New Roman" w:cs="Times New Roman"/>
          <w:bCs/>
          <w:sz w:val="24"/>
          <w:szCs w:val="24"/>
        </w:rPr>
        <w:t>, J.N.</w:t>
      </w:r>
      <w:r w:rsidR="003917C2" w:rsidRPr="0082526C">
        <w:rPr>
          <w:rFonts w:ascii="Times New Roman" w:eastAsia="Times New Roman" w:hAnsi="Times New Roman" w:cs="Times New Roman"/>
          <w:bCs/>
          <w:sz w:val="24"/>
          <w:szCs w:val="24"/>
        </w:rPr>
        <w:t xml:space="preserve"> &amp;</w:t>
      </w:r>
      <w:r w:rsidRPr="0082526C">
        <w:rPr>
          <w:rFonts w:ascii="Times New Roman" w:eastAsia="Times New Roman" w:hAnsi="Times New Roman" w:cs="Times New Roman"/>
          <w:bCs/>
          <w:sz w:val="24"/>
          <w:szCs w:val="24"/>
        </w:rPr>
        <w:t xml:space="preserve"> Ibekwe, U. Maternal mortality in Nigeria: Examination of </w:t>
      </w:r>
      <w:r w:rsidR="00490B87" w:rsidRPr="0082526C">
        <w:rPr>
          <w:rFonts w:ascii="Times New Roman" w:eastAsia="Times New Roman" w:hAnsi="Times New Roman" w:cs="Times New Roman"/>
          <w:bCs/>
          <w:sz w:val="24"/>
          <w:szCs w:val="24"/>
        </w:rPr>
        <w:t>I</w:t>
      </w:r>
      <w:r w:rsidRPr="0082526C">
        <w:rPr>
          <w:rFonts w:ascii="Times New Roman" w:eastAsia="Times New Roman" w:hAnsi="Times New Roman" w:cs="Times New Roman"/>
          <w:bCs/>
          <w:sz w:val="24"/>
          <w:szCs w:val="24"/>
        </w:rPr>
        <w:t xml:space="preserve">ntervention </w:t>
      </w:r>
      <w:r w:rsidR="00490B87" w:rsidRPr="0082526C">
        <w:rPr>
          <w:rFonts w:ascii="Times New Roman" w:eastAsia="Times New Roman" w:hAnsi="Times New Roman" w:cs="Times New Roman"/>
          <w:bCs/>
          <w:sz w:val="24"/>
          <w:szCs w:val="24"/>
        </w:rPr>
        <w:t>M</w:t>
      </w:r>
      <w:r w:rsidRPr="0082526C">
        <w:rPr>
          <w:rFonts w:ascii="Times New Roman" w:eastAsia="Times New Roman" w:hAnsi="Times New Roman" w:cs="Times New Roman"/>
          <w:bCs/>
          <w:sz w:val="24"/>
          <w:szCs w:val="24"/>
        </w:rPr>
        <w:t xml:space="preserve">ethods. </w:t>
      </w:r>
      <w:r w:rsidRPr="0082526C">
        <w:rPr>
          <w:rFonts w:ascii="Times New Roman" w:eastAsia="Times New Roman" w:hAnsi="Times New Roman" w:cs="Times New Roman"/>
          <w:bCs/>
          <w:i/>
          <w:iCs/>
          <w:sz w:val="24"/>
          <w:szCs w:val="24"/>
        </w:rPr>
        <w:t>International Journal of Humanities and Social Science, 2012; 2(20)</w:t>
      </w:r>
    </w:p>
    <w:p w14:paraId="7C5675AE" w14:textId="33E9FAB9" w:rsidR="0093797E" w:rsidRPr="0082526C"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rPr>
        <w:t xml:space="preserve">Mon, A.S., </w:t>
      </w:r>
      <w:proofErr w:type="spellStart"/>
      <w:r w:rsidRPr="0082526C">
        <w:rPr>
          <w:rFonts w:ascii="Times New Roman" w:hAnsi="Times New Roman" w:cs="Times New Roman"/>
          <w:sz w:val="24"/>
          <w:szCs w:val="24"/>
        </w:rPr>
        <w:t>Thinkhamrop</w:t>
      </w:r>
      <w:proofErr w:type="spellEnd"/>
      <w:r w:rsidRPr="0082526C">
        <w:rPr>
          <w:rFonts w:ascii="Times New Roman" w:hAnsi="Times New Roman" w:cs="Times New Roman"/>
          <w:sz w:val="24"/>
          <w:szCs w:val="24"/>
        </w:rPr>
        <w:t>, M.K.P</w:t>
      </w:r>
      <w:r w:rsidR="003917C2" w:rsidRPr="0082526C">
        <w:rPr>
          <w:rFonts w:ascii="Times New Roman" w:hAnsi="Times New Roman" w:cs="Times New Roman"/>
          <w:sz w:val="24"/>
          <w:szCs w:val="24"/>
        </w:rPr>
        <w:t>.</w:t>
      </w:r>
      <w:r w:rsidRPr="0082526C">
        <w:rPr>
          <w:rFonts w:ascii="Times New Roman" w:hAnsi="Times New Roman" w:cs="Times New Roman"/>
          <w:sz w:val="24"/>
          <w:szCs w:val="24"/>
        </w:rPr>
        <w:t xml:space="preserve"> &amp; Bandit, W.T</w:t>
      </w:r>
      <w:r w:rsidR="003917C2" w:rsidRPr="0082526C">
        <w:rPr>
          <w:rFonts w:ascii="Times New Roman" w:hAnsi="Times New Roman" w:cs="Times New Roman"/>
          <w:sz w:val="24"/>
          <w:szCs w:val="24"/>
        </w:rPr>
        <w:t>.</w:t>
      </w:r>
      <w:r w:rsidRPr="0082526C">
        <w:rPr>
          <w:rFonts w:ascii="Times New Roman" w:hAnsi="Times New Roman" w:cs="Times New Roman"/>
          <w:sz w:val="24"/>
          <w:szCs w:val="24"/>
        </w:rPr>
        <w:t xml:space="preserve"> Utilization of </w:t>
      </w:r>
      <w:r w:rsidR="00490B87" w:rsidRPr="0082526C">
        <w:rPr>
          <w:rFonts w:ascii="Times New Roman" w:hAnsi="Times New Roman" w:cs="Times New Roman"/>
          <w:sz w:val="24"/>
          <w:szCs w:val="24"/>
        </w:rPr>
        <w:t>F</w:t>
      </w:r>
      <w:r w:rsidRPr="0082526C">
        <w:rPr>
          <w:rFonts w:ascii="Times New Roman" w:hAnsi="Times New Roman" w:cs="Times New Roman"/>
          <w:sz w:val="24"/>
          <w:szCs w:val="24"/>
        </w:rPr>
        <w:t xml:space="preserve">ull </w:t>
      </w:r>
      <w:r w:rsidR="00490B87" w:rsidRPr="0082526C">
        <w:rPr>
          <w:rFonts w:ascii="Times New Roman" w:hAnsi="Times New Roman" w:cs="Times New Roman"/>
          <w:sz w:val="24"/>
          <w:szCs w:val="24"/>
        </w:rPr>
        <w:t>P</w:t>
      </w:r>
      <w:r w:rsidRPr="0082526C">
        <w:rPr>
          <w:rFonts w:ascii="Times New Roman" w:hAnsi="Times New Roman" w:cs="Times New Roman"/>
          <w:sz w:val="24"/>
          <w:szCs w:val="24"/>
        </w:rPr>
        <w:t xml:space="preserve">ostnatal </w:t>
      </w:r>
      <w:r w:rsidR="00490B87" w:rsidRPr="0082526C">
        <w:rPr>
          <w:rFonts w:ascii="Times New Roman" w:hAnsi="Times New Roman" w:cs="Times New Roman"/>
          <w:sz w:val="24"/>
          <w:szCs w:val="24"/>
        </w:rPr>
        <w:t>C</w:t>
      </w:r>
      <w:r w:rsidRPr="0082526C">
        <w:rPr>
          <w:rFonts w:ascii="Times New Roman" w:hAnsi="Times New Roman" w:cs="Times New Roman"/>
          <w:sz w:val="24"/>
          <w:szCs w:val="24"/>
        </w:rPr>
        <w:t xml:space="preserve">are </w:t>
      </w:r>
      <w:r w:rsidR="00490B87" w:rsidRPr="0082526C">
        <w:rPr>
          <w:rFonts w:ascii="Times New Roman" w:hAnsi="Times New Roman" w:cs="Times New Roman"/>
          <w:sz w:val="24"/>
          <w:szCs w:val="24"/>
        </w:rPr>
        <w:t>S</w:t>
      </w:r>
      <w:r w:rsidRPr="0082526C">
        <w:rPr>
          <w:rFonts w:ascii="Times New Roman" w:hAnsi="Times New Roman" w:cs="Times New Roman"/>
          <w:sz w:val="24"/>
          <w:szCs w:val="24"/>
        </w:rPr>
        <w:t xml:space="preserve">ervices among </w:t>
      </w:r>
      <w:r w:rsidR="00490B87" w:rsidRPr="0082526C">
        <w:rPr>
          <w:rFonts w:ascii="Times New Roman" w:hAnsi="Times New Roman" w:cs="Times New Roman"/>
          <w:sz w:val="24"/>
          <w:szCs w:val="24"/>
        </w:rPr>
        <w:t>R</w:t>
      </w:r>
      <w:r w:rsidRPr="0082526C">
        <w:rPr>
          <w:rFonts w:ascii="Times New Roman" w:hAnsi="Times New Roman" w:cs="Times New Roman"/>
          <w:sz w:val="24"/>
          <w:szCs w:val="24"/>
        </w:rPr>
        <w:t xml:space="preserve">ural Myanmar </w:t>
      </w:r>
      <w:proofErr w:type="gramStart"/>
      <w:r w:rsidR="00490B87" w:rsidRPr="0082526C">
        <w:rPr>
          <w:rFonts w:ascii="Times New Roman" w:hAnsi="Times New Roman" w:cs="Times New Roman"/>
          <w:sz w:val="24"/>
          <w:szCs w:val="24"/>
        </w:rPr>
        <w:t>W</w:t>
      </w:r>
      <w:r w:rsidRPr="0082526C">
        <w:rPr>
          <w:rFonts w:ascii="Times New Roman" w:hAnsi="Times New Roman" w:cs="Times New Roman"/>
          <w:sz w:val="24"/>
          <w:szCs w:val="24"/>
        </w:rPr>
        <w:t>omen</w:t>
      </w:r>
      <w:proofErr w:type="gramEnd"/>
      <w:r w:rsidRPr="0082526C">
        <w:rPr>
          <w:rFonts w:ascii="Times New Roman" w:hAnsi="Times New Roman" w:cs="Times New Roman"/>
          <w:sz w:val="24"/>
          <w:szCs w:val="24"/>
        </w:rPr>
        <w:t xml:space="preserve"> and its </w:t>
      </w:r>
      <w:r w:rsidR="00490B87" w:rsidRPr="0082526C">
        <w:rPr>
          <w:rFonts w:ascii="Times New Roman" w:hAnsi="Times New Roman" w:cs="Times New Roman"/>
          <w:sz w:val="24"/>
          <w:szCs w:val="24"/>
        </w:rPr>
        <w:t>D</w:t>
      </w:r>
      <w:r w:rsidRPr="0082526C">
        <w:rPr>
          <w:rFonts w:ascii="Times New Roman" w:hAnsi="Times New Roman" w:cs="Times New Roman"/>
          <w:sz w:val="24"/>
          <w:szCs w:val="24"/>
        </w:rPr>
        <w:t xml:space="preserve">eterminants: </w:t>
      </w:r>
      <w:r w:rsidR="00490B87" w:rsidRPr="0082526C">
        <w:rPr>
          <w:rFonts w:ascii="Times New Roman" w:hAnsi="Times New Roman" w:cs="Times New Roman"/>
          <w:sz w:val="24"/>
          <w:szCs w:val="24"/>
        </w:rPr>
        <w:t>A</w:t>
      </w:r>
      <w:r w:rsidRPr="0082526C">
        <w:rPr>
          <w:rFonts w:ascii="Times New Roman" w:hAnsi="Times New Roman" w:cs="Times New Roman"/>
          <w:sz w:val="24"/>
          <w:szCs w:val="24"/>
        </w:rPr>
        <w:t xml:space="preserve"> </w:t>
      </w:r>
      <w:r w:rsidR="00490B87" w:rsidRPr="0082526C">
        <w:rPr>
          <w:rFonts w:ascii="Times New Roman" w:hAnsi="Times New Roman" w:cs="Times New Roman"/>
          <w:sz w:val="24"/>
          <w:szCs w:val="24"/>
        </w:rPr>
        <w:t>C</w:t>
      </w:r>
      <w:r w:rsidRPr="0082526C">
        <w:rPr>
          <w:rFonts w:ascii="Times New Roman" w:hAnsi="Times New Roman" w:cs="Times New Roman"/>
          <w:sz w:val="24"/>
          <w:szCs w:val="24"/>
        </w:rPr>
        <w:t>ross-</w:t>
      </w:r>
      <w:r w:rsidR="00490B87" w:rsidRPr="0082526C">
        <w:rPr>
          <w:rFonts w:ascii="Times New Roman" w:hAnsi="Times New Roman" w:cs="Times New Roman"/>
          <w:sz w:val="24"/>
          <w:szCs w:val="24"/>
        </w:rPr>
        <w:t>S</w:t>
      </w:r>
      <w:r w:rsidRPr="0082526C">
        <w:rPr>
          <w:rFonts w:ascii="Times New Roman" w:hAnsi="Times New Roman" w:cs="Times New Roman"/>
          <w:sz w:val="24"/>
          <w:szCs w:val="24"/>
        </w:rPr>
        <w:t xml:space="preserve">ectional </w:t>
      </w:r>
      <w:r w:rsidR="00490B87" w:rsidRPr="0082526C">
        <w:rPr>
          <w:rFonts w:ascii="Times New Roman" w:hAnsi="Times New Roman" w:cs="Times New Roman"/>
          <w:sz w:val="24"/>
          <w:szCs w:val="24"/>
        </w:rPr>
        <w:t>S</w:t>
      </w:r>
      <w:r w:rsidRPr="0082526C">
        <w:rPr>
          <w:rFonts w:ascii="Times New Roman" w:hAnsi="Times New Roman" w:cs="Times New Roman"/>
          <w:sz w:val="24"/>
          <w:szCs w:val="24"/>
        </w:rPr>
        <w:t>tudy.    FlooResearch,2018. 7. https://doi.org/10.12688/f1000research.15561.1 PMID: 30135735</w:t>
      </w:r>
    </w:p>
    <w:p w14:paraId="1BED9E3B" w14:textId="77777777" w:rsidR="0093797E" w:rsidRPr="0082526C" w:rsidRDefault="0093797E" w:rsidP="00CE184D">
      <w:pPr>
        <w:spacing w:after="0" w:line="240" w:lineRule="auto"/>
        <w:ind w:left="720" w:hanging="720"/>
        <w:jc w:val="both"/>
        <w:rPr>
          <w:rStyle w:val="Hyperlink"/>
          <w:rFonts w:ascii="Times New Roman" w:eastAsia="Times New Roman" w:hAnsi="Times New Roman" w:cs="Times New Roman"/>
          <w:bCs/>
          <w:color w:val="auto"/>
          <w:sz w:val="24"/>
          <w:szCs w:val="24"/>
          <w:u w:val="none"/>
        </w:rPr>
      </w:pPr>
      <w:proofErr w:type="spellStart"/>
      <w:r w:rsidRPr="0082526C">
        <w:rPr>
          <w:rStyle w:val="Hyperlink"/>
          <w:rFonts w:ascii="Times New Roman" w:eastAsia="Times New Roman" w:hAnsi="Times New Roman" w:cs="Times New Roman"/>
          <w:bCs/>
          <w:color w:val="auto"/>
          <w:sz w:val="24"/>
          <w:szCs w:val="24"/>
          <w:u w:val="none"/>
        </w:rPr>
        <w:t>Orjingene</w:t>
      </w:r>
      <w:proofErr w:type="spellEnd"/>
      <w:r w:rsidRPr="0082526C">
        <w:rPr>
          <w:rStyle w:val="Hyperlink"/>
          <w:rFonts w:ascii="Times New Roman" w:eastAsia="Times New Roman" w:hAnsi="Times New Roman" w:cs="Times New Roman"/>
          <w:bCs/>
          <w:color w:val="auto"/>
          <w:sz w:val="24"/>
          <w:szCs w:val="24"/>
          <w:u w:val="none"/>
        </w:rPr>
        <w:t>, O. &amp; Morgan, J. Effectiveness of Community Based Interventions in Reducing Maternal Mortality in Sub-Saharan Africa: A Systematic Review. International Journal of TROPICAL DISEASE &amp; Health. 41(9): 9-21.2020. Article no.IJTDH58685</w:t>
      </w:r>
    </w:p>
    <w:p w14:paraId="65144584" w14:textId="33646240" w:rsidR="0093797E" w:rsidRPr="0082526C" w:rsidRDefault="0093797E" w:rsidP="00CE184D">
      <w:pPr>
        <w:spacing w:after="0" w:line="240" w:lineRule="auto"/>
        <w:ind w:left="720" w:hanging="720"/>
        <w:jc w:val="both"/>
        <w:rPr>
          <w:rFonts w:ascii="Times New Roman" w:eastAsia="Calibri" w:hAnsi="Times New Roman" w:cs="Times New Roman"/>
          <w:sz w:val="24"/>
          <w:szCs w:val="24"/>
          <w:shd w:val="clear" w:color="auto" w:fill="FFFFFF"/>
          <w:lang w:val="en-US"/>
        </w:rPr>
      </w:pPr>
      <w:r w:rsidRPr="0082526C">
        <w:rPr>
          <w:rFonts w:ascii="Times New Roman" w:eastAsia="Calibri" w:hAnsi="Times New Roman" w:cs="Times New Roman"/>
          <w:sz w:val="24"/>
          <w:szCs w:val="24"/>
          <w:shd w:val="clear" w:color="auto" w:fill="FFFFFF"/>
          <w:lang w:val="en-US"/>
        </w:rPr>
        <w:lastRenderedPageBreak/>
        <w:t>Park, S. &amp; Park, K.S. 2014. Family Stigma: A Concept Analysis. Asian Nursing Research. 165-171.</w:t>
      </w:r>
      <w:r w:rsidR="003917C2" w:rsidRPr="0082526C">
        <w:rPr>
          <w:rFonts w:ascii="Times New Roman" w:eastAsia="Calibri" w:hAnsi="Times New Roman" w:cs="Times New Roman"/>
          <w:sz w:val="24"/>
          <w:szCs w:val="24"/>
          <w:shd w:val="clear" w:color="auto" w:fill="FFFFFF"/>
          <w:lang w:val="en-US"/>
        </w:rPr>
        <w:t xml:space="preserve"> </w:t>
      </w:r>
      <w:r w:rsidR="003917C2" w:rsidRPr="0082526C">
        <w:rPr>
          <w:rFonts w:ascii="Times New Roman" w:hAnsi="Times New Roman" w:cs="Times New Roman"/>
          <w:sz w:val="24"/>
          <w:szCs w:val="24"/>
        </w:rPr>
        <w:t>P</w:t>
      </w:r>
      <w:r w:rsidRPr="0082526C">
        <w:rPr>
          <w:rFonts w:ascii="Times New Roman" w:hAnsi="Times New Roman" w:cs="Times New Roman"/>
          <w:sz w:val="24"/>
          <w:szCs w:val="24"/>
        </w:rPr>
        <w:t xml:space="preserve">reventing </w:t>
      </w:r>
      <w:r w:rsidR="003917C2" w:rsidRPr="0082526C">
        <w:rPr>
          <w:rFonts w:ascii="Times New Roman" w:hAnsi="Times New Roman" w:cs="Times New Roman"/>
          <w:sz w:val="24"/>
          <w:szCs w:val="24"/>
        </w:rPr>
        <w:t>M</w:t>
      </w:r>
      <w:r w:rsidRPr="0082526C">
        <w:rPr>
          <w:rFonts w:ascii="Times New Roman" w:hAnsi="Times New Roman" w:cs="Times New Roman"/>
          <w:sz w:val="24"/>
          <w:szCs w:val="24"/>
        </w:rPr>
        <w:t xml:space="preserve">ortality in </w:t>
      </w:r>
      <w:r w:rsidR="003917C2" w:rsidRPr="0082526C">
        <w:rPr>
          <w:rFonts w:ascii="Times New Roman" w:hAnsi="Times New Roman" w:cs="Times New Roman"/>
          <w:sz w:val="24"/>
          <w:szCs w:val="24"/>
        </w:rPr>
        <w:t>N</w:t>
      </w:r>
      <w:r w:rsidRPr="0082526C">
        <w:rPr>
          <w:rFonts w:ascii="Times New Roman" w:hAnsi="Times New Roman" w:cs="Times New Roman"/>
          <w:sz w:val="24"/>
          <w:szCs w:val="24"/>
        </w:rPr>
        <w:t xml:space="preserve">eonates in </w:t>
      </w:r>
      <w:r w:rsidR="003917C2" w:rsidRPr="0082526C">
        <w:rPr>
          <w:rFonts w:ascii="Times New Roman" w:hAnsi="Times New Roman" w:cs="Times New Roman"/>
          <w:sz w:val="24"/>
          <w:szCs w:val="24"/>
        </w:rPr>
        <w:t>L</w:t>
      </w:r>
      <w:r w:rsidRPr="0082526C">
        <w:rPr>
          <w:rFonts w:ascii="Times New Roman" w:hAnsi="Times New Roman" w:cs="Times New Roman"/>
          <w:sz w:val="24"/>
          <w:szCs w:val="24"/>
        </w:rPr>
        <w:t xml:space="preserve">ow-and </w:t>
      </w:r>
      <w:r w:rsidR="003917C2" w:rsidRPr="0082526C">
        <w:rPr>
          <w:rFonts w:ascii="Times New Roman" w:hAnsi="Times New Roman" w:cs="Times New Roman"/>
          <w:sz w:val="24"/>
          <w:szCs w:val="24"/>
        </w:rPr>
        <w:t>M</w:t>
      </w:r>
      <w:r w:rsidRPr="0082526C">
        <w:rPr>
          <w:rFonts w:ascii="Times New Roman" w:hAnsi="Times New Roman" w:cs="Times New Roman"/>
          <w:sz w:val="24"/>
          <w:szCs w:val="24"/>
        </w:rPr>
        <w:t>iddle-</w:t>
      </w:r>
      <w:r w:rsidR="003917C2" w:rsidRPr="0082526C">
        <w:rPr>
          <w:rFonts w:ascii="Times New Roman" w:hAnsi="Times New Roman" w:cs="Times New Roman"/>
          <w:sz w:val="24"/>
          <w:szCs w:val="24"/>
        </w:rPr>
        <w:t>I</w:t>
      </w:r>
      <w:r w:rsidRPr="0082526C">
        <w:rPr>
          <w:rFonts w:ascii="Times New Roman" w:hAnsi="Times New Roman" w:cs="Times New Roman"/>
          <w:sz w:val="24"/>
          <w:szCs w:val="24"/>
        </w:rPr>
        <w:t xml:space="preserve">ncome </w:t>
      </w:r>
      <w:r w:rsidR="003917C2" w:rsidRPr="0082526C">
        <w:rPr>
          <w:rFonts w:ascii="Times New Roman" w:hAnsi="Times New Roman" w:cs="Times New Roman"/>
          <w:sz w:val="24"/>
          <w:szCs w:val="24"/>
        </w:rPr>
        <w:t>C</w:t>
      </w:r>
      <w:r w:rsidRPr="0082526C">
        <w:rPr>
          <w:rFonts w:ascii="Times New Roman" w:hAnsi="Times New Roman" w:cs="Times New Roman"/>
          <w:sz w:val="24"/>
          <w:szCs w:val="24"/>
        </w:rPr>
        <w:t xml:space="preserve">ountries: </w:t>
      </w:r>
      <w:r w:rsidR="003917C2" w:rsidRPr="0082526C">
        <w:rPr>
          <w:rFonts w:ascii="Times New Roman" w:hAnsi="Times New Roman" w:cs="Times New Roman"/>
          <w:sz w:val="24"/>
          <w:szCs w:val="24"/>
        </w:rPr>
        <w:t>A S</w:t>
      </w:r>
      <w:r w:rsidRPr="0082526C">
        <w:rPr>
          <w:rFonts w:ascii="Times New Roman" w:hAnsi="Times New Roman" w:cs="Times New Roman"/>
          <w:sz w:val="24"/>
          <w:szCs w:val="24"/>
        </w:rPr>
        <w:t xml:space="preserve">ystematic </w:t>
      </w:r>
      <w:r w:rsidR="003917C2" w:rsidRPr="0082526C">
        <w:rPr>
          <w:rFonts w:ascii="Times New Roman" w:hAnsi="Times New Roman" w:cs="Times New Roman"/>
          <w:sz w:val="24"/>
          <w:szCs w:val="24"/>
        </w:rPr>
        <w:t>R</w:t>
      </w:r>
      <w:r w:rsidRPr="0082526C">
        <w:rPr>
          <w:rFonts w:ascii="Times New Roman" w:hAnsi="Times New Roman" w:cs="Times New Roman"/>
          <w:sz w:val="24"/>
          <w:szCs w:val="24"/>
        </w:rPr>
        <w:t xml:space="preserve">eview. </w:t>
      </w:r>
      <w:r w:rsidRPr="0082526C">
        <w:rPr>
          <w:rFonts w:ascii="Times New Roman" w:hAnsi="Times New Roman" w:cs="Times New Roman"/>
          <w:i/>
          <w:iCs/>
          <w:sz w:val="24"/>
          <w:szCs w:val="24"/>
        </w:rPr>
        <w:t>Journal of Perinatology,</w:t>
      </w:r>
      <w:r w:rsidRPr="0082526C">
        <w:rPr>
          <w:rFonts w:ascii="Times New Roman" w:hAnsi="Times New Roman" w:cs="Times New Roman"/>
          <w:sz w:val="24"/>
          <w:szCs w:val="24"/>
        </w:rPr>
        <w:t xml:space="preserve"> 2016. 36(S1): p. S55. https://doi.org/10.1038/jp.2016.33 PMID: 27109093</w:t>
      </w:r>
    </w:p>
    <w:p w14:paraId="55BBD003" w14:textId="304C7CF3" w:rsidR="0093797E"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rPr>
        <w:t xml:space="preserve">Rodgers, B.L., 1993. Concept Analysis: An Evolutionary view in B.L. Rodgers &amp; </w:t>
      </w:r>
      <w:proofErr w:type="spellStart"/>
      <w:r w:rsidRPr="0082526C">
        <w:rPr>
          <w:rFonts w:ascii="Times New Roman" w:hAnsi="Times New Roman" w:cs="Times New Roman"/>
          <w:sz w:val="24"/>
          <w:szCs w:val="24"/>
        </w:rPr>
        <w:t>Knafl</w:t>
      </w:r>
      <w:proofErr w:type="spellEnd"/>
      <w:r w:rsidRPr="0082526C">
        <w:rPr>
          <w:rFonts w:ascii="Times New Roman" w:hAnsi="Times New Roman" w:cs="Times New Roman"/>
          <w:sz w:val="24"/>
          <w:szCs w:val="24"/>
        </w:rPr>
        <w:t xml:space="preserve"> (eds), </w:t>
      </w:r>
      <w:r w:rsidRPr="0082526C">
        <w:rPr>
          <w:rFonts w:ascii="Times New Roman" w:hAnsi="Times New Roman" w:cs="Times New Roman"/>
          <w:i/>
          <w:iCs/>
          <w:sz w:val="24"/>
          <w:szCs w:val="24"/>
        </w:rPr>
        <w:t>Concept development in Nursing Foundation</w:t>
      </w:r>
      <w:r w:rsidRPr="0082526C">
        <w:rPr>
          <w:rFonts w:ascii="Times New Roman" w:hAnsi="Times New Roman" w:cs="Times New Roman"/>
          <w:sz w:val="24"/>
          <w:szCs w:val="24"/>
        </w:rPr>
        <w:t>, Techniques and Application, W.B. Saunders, Philadelphia.</w:t>
      </w:r>
    </w:p>
    <w:p w14:paraId="33B3E00E" w14:textId="77777777" w:rsidR="001620C4" w:rsidRPr="001620C4" w:rsidRDefault="001620C4" w:rsidP="001620C4">
      <w:pPr>
        <w:autoSpaceDE w:val="0"/>
        <w:autoSpaceDN w:val="0"/>
        <w:adjustRightInd w:val="0"/>
        <w:spacing w:after="0" w:line="240" w:lineRule="auto"/>
        <w:ind w:left="720" w:hanging="720"/>
        <w:jc w:val="both"/>
        <w:rPr>
          <w:rFonts w:ascii="Times New Roman" w:hAnsi="Times New Roman" w:cs="Times New Roman"/>
          <w:bCs/>
          <w:sz w:val="24"/>
          <w:szCs w:val="24"/>
        </w:rPr>
      </w:pPr>
      <w:r w:rsidRPr="001620C4">
        <w:rPr>
          <w:rFonts w:ascii="Times New Roman" w:hAnsi="Times New Roman" w:cs="Times New Roman"/>
          <w:bCs/>
          <w:sz w:val="24"/>
          <w:szCs w:val="24"/>
        </w:rPr>
        <w:t>Shirindza, K.J., Malwela, T. &amp; Maputle, M.S. 2021.  A Model to Enhance the Continuity of Postnatal Care by Primary Caregivers in the Selected Districts of Limpopo Province. South Africa.</w:t>
      </w:r>
    </w:p>
    <w:p w14:paraId="0E1980A6" w14:textId="1A55DB58" w:rsidR="0093797E" w:rsidRPr="00AF418B" w:rsidRDefault="0093797E" w:rsidP="00CE184D">
      <w:pPr>
        <w:spacing w:after="0" w:line="240" w:lineRule="auto"/>
        <w:ind w:left="720" w:hanging="720"/>
        <w:jc w:val="both"/>
        <w:rPr>
          <w:rFonts w:ascii="Times New Roman" w:hAnsi="Times New Roman" w:cs="Times New Roman"/>
          <w:sz w:val="24"/>
          <w:szCs w:val="24"/>
        </w:rPr>
      </w:pPr>
      <w:r w:rsidRPr="00AF418B">
        <w:rPr>
          <w:rFonts w:ascii="Times New Roman" w:hAnsi="Times New Roman" w:cs="Times New Roman"/>
          <w:sz w:val="24"/>
          <w:szCs w:val="24"/>
        </w:rPr>
        <w:t>Smeltzer S.C</w:t>
      </w:r>
      <w:r w:rsidR="003917C2" w:rsidRPr="00AF418B">
        <w:rPr>
          <w:rFonts w:ascii="Times New Roman" w:hAnsi="Times New Roman" w:cs="Times New Roman"/>
          <w:sz w:val="24"/>
          <w:szCs w:val="24"/>
        </w:rPr>
        <w:t>.</w:t>
      </w:r>
      <w:r w:rsidRPr="00AF418B">
        <w:rPr>
          <w:rFonts w:ascii="Times New Roman" w:hAnsi="Times New Roman" w:cs="Times New Roman"/>
          <w:sz w:val="24"/>
          <w:szCs w:val="24"/>
        </w:rPr>
        <w:t>, Bare</w:t>
      </w:r>
      <w:r w:rsidR="003917C2" w:rsidRPr="00AF418B">
        <w:rPr>
          <w:rFonts w:ascii="Times New Roman" w:hAnsi="Times New Roman" w:cs="Times New Roman"/>
          <w:sz w:val="24"/>
          <w:szCs w:val="24"/>
        </w:rPr>
        <w:t>,</w:t>
      </w:r>
      <w:r w:rsidRPr="00AF418B">
        <w:rPr>
          <w:rFonts w:ascii="Times New Roman" w:hAnsi="Times New Roman" w:cs="Times New Roman"/>
          <w:sz w:val="24"/>
          <w:szCs w:val="24"/>
        </w:rPr>
        <w:t xml:space="preserve"> B.G</w:t>
      </w:r>
      <w:r w:rsidR="003917C2" w:rsidRPr="00AF418B">
        <w:rPr>
          <w:rFonts w:ascii="Times New Roman" w:hAnsi="Times New Roman" w:cs="Times New Roman"/>
          <w:sz w:val="24"/>
          <w:szCs w:val="24"/>
        </w:rPr>
        <w:t>.</w:t>
      </w:r>
      <w:r w:rsidRPr="00AF418B">
        <w:rPr>
          <w:rFonts w:ascii="Times New Roman" w:hAnsi="Times New Roman" w:cs="Times New Roman"/>
          <w:sz w:val="24"/>
          <w:szCs w:val="24"/>
        </w:rPr>
        <w:t>, Hinkle</w:t>
      </w:r>
      <w:r w:rsidR="003917C2" w:rsidRPr="00AF418B">
        <w:rPr>
          <w:rFonts w:ascii="Times New Roman" w:hAnsi="Times New Roman" w:cs="Times New Roman"/>
          <w:sz w:val="24"/>
          <w:szCs w:val="24"/>
        </w:rPr>
        <w:t>,</w:t>
      </w:r>
      <w:r w:rsidRPr="00AF418B">
        <w:rPr>
          <w:rFonts w:ascii="Times New Roman" w:hAnsi="Times New Roman" w:cs="Times New Roman"/>
          <w:sz w:val="24"/>
          <w:szCs w:val="24"/>
        </w:rPr>
        <w:t xml:space="preserve"> L.L. &amp; Cheever</w:t>
      </w:r>
      <w:r w:rsidR="003917C2" w:rsidRPr="00AF418B">
        <w:rPr>
          <w:rFonts w:ascii="Times New Roman" w:hAnsi="Times New Roman" w:cs="Times New Roman"/>
          <w:sz w:val="24"/>
          <w:szCs w:val="24"/>
        </w:rPr>
        <w:t>,</w:t>
      </w:r>
      <w:r w:rsidRPr="00AF418B">
        <w:rPr>
          <w:rFonts w:ascii="Times New Roman" w:hAnsi="Times New Roman" w:cs="Times New Roman"/>
          <w:sz w:val="24"/>
          <w:szCs w:val="24"/>
        </w:rPr>
        <w:t xml:space="preserve"> K.H. </w:t>
      </w:r>
      <w:r w:rsidR="003917C2" w:rsidRPr="00AF418B">
        <w:rPr>
          <w:rFonts w:ascii="Times New Roman" w:hAnsi="Times New Roman" w:cs="Times New Roman"/>
          <w:sz w:val="24"/>
          <w:szCs w:val="24"/>
        </w:rPr>
        <w:t xml:space="preserve"> </w:t>
      </w:r>
      <w:r w:rsidRPr="00AF418B">
        <w:rPr>
          <w:rFonts w:ascii="Times New Roman" w:hAnsi="Times New Roman" w:cs="Times New Roman"/>
          <w:sz w:val="24"/>
          <w:szCs w:val="24"/>
        </w:rPr>
        <w:t>Brunner and Suddath’s Textbook of Medical-surgical Nursing. 2008. (11</w:t>
      </w:r>
      <w:r w:rsidRPr="00AF418B">
        <w:rPr>
          <w:rFonts w:ascii="Times New Roman" w:hAnsi="Times New Roman" w:cs="Times New Roman"/>
          <w:sz w:val="24"/>
          <w:szCs w:val="24"/>
          <w:vertAlign w:val="superscript"/>
        </w:rPr>
        <w:t>th</w:t>
      </w:r>
      <w:r w:rsidRPr="00AF418B">
        <w:rPr>
          <w:rFonts w:ascii="Times New Roman" w:hAnsi="Times New Roman" w:cs="Times New Roman"/>
          <w:sz w:val="24"/>
          <w:szCs w:val="24"/>
        </w:rPr>
        <w:t>ed). Philadelphia: Williams &amp; Wilkins</w:t>
      </w:r>
    </w:p>
    <w:p w14:paraId="03690D57" w14:textId="53C8CB88" w:rsidR="0093797E" w:rsidRPr="0082526C" w:rsidRDefault="0093797E" w:rsidP="00CE184D">
      <w:pPr>
        <w:spacing w:after="0" w:line="240" w:lineRule="auto"/>
        <w:ind w:left="720" w:hanging="720"/>
        <w:jc w:val="both"/>
        <w:rPr>
          <w:rFonts w:ascii="Times New Roman" w:eastAsia="Calibri" w:hAnsi="Times New Roman" w:cs="Times New Roman"/>
          <w:sz w:val="24"/>
          <w:szCs w:val="24"/>
          <w:shd w:val="clear" w:color="auto" w:fill="FFFFFF"/>
          <w:lang w:val="en-US"/>
        </w:rPr>
      </w:pPr>
      <w:r w:rsidRPr="0082526C">
        <w:rPr>
          <w:rFonts w:ascii="Times New Roman" w:eastAsia="Calibri" w:hAnsi="Times New Roman" w:cs="Times New Roman"/>
          <w:sz w:val="24"/>
          <w:szCs w:val="24"/>
          <w:shd w:val="clear" w:color="auto" w:fill="FFFFFF"/>
          <w:lang w:val="en-US"/>
        </w:rPr>
        <w:t xml:space="preserve">South African Nursing Council. 2014.  Regulations Relating to the </w:t>
      </w:r>
      <w:r w:rsidR="00490B87" w:rsidRPr="0082526C">
        <w:rPr>
          <w:rFonts w:ascii="Times New Roman" w:eastAsia="Calibri" w:hAnsi="Times New Roman" w:cs="Times New Roman"/>
          <w:sz w:val="24"/>
          <w:szCs w:val="24"/>
          <w:shd w:val="clear" w:color="auto" w:fill="FFFFFF"/>
          <w:lang w:val="en-US"/>
        </w:rPr>
        <w:t>C</w:t>
      </w:r>
      <w:r w:rsidRPr="0082526C">
        <w:rPr>
          <w:rFonts w:ascii="Times New Roman" w:eastAsia="Calibri" w:hAnsi="Times New Roman" w:cs="Times New Roman"/>
          <w:sz w:val="24"/>
          <w:szCs w:val="24"/>
          <w:shd w:val="clear" w:color="auto" w:fill="FFFFFF"/>
          <w:lang w:val="en-US"/>
        </w:rPr>
        <w:t>onditions under which Registered Midwives and Enrolled Midwives may Carry on Their Profession.  R.2488</w:t>
      </w:r>
      <w:r w:rsidR="003917C2" w:rsidRPr="0082526C">
        <w:rPr>
          <w:rFonts w:ascii="Times New Roman" w:eastAsia="Calibri" w:hAnsi="Times New Roman" w:cs="Times New Roman"/>
          <w:sz w:val="24"/>
          <w:szCs w:val="24"/>
          <w:shd w:val="clear" w:color="auto" w:fill="FFFFFF"/>
          <w:lang w:val="en-US"/>
        </w:rPr>
        <w:t>, 26</w:t>
      </w:r>
      <w:r w:rsidRPr="0082526C">
        <w:rPr>
          <w:rFonts w:ascii="Times New Roman" w:eastAsia="Calibri" w:hAnsi="Times New Roman" w:cs="Times New Roman"/>
          <w:sz w:val="24"/>
          <w:szCs w:val="24"/>
          <w:shd w:val="clear" w:color="auto" w:fill="FFFFFF"/>
          <w:lang w:val="en-US"/>
        </w:rPr>
        <w:t xml:space="preserve"> October 1990. Republic of South Africa. Pretoria</w:t>
      </w:r>
    </w:p>
    <w:p w14:paraId="70317C73" w14:textId="1FA75E56" w:rsidR="0093797E" w:rsidRPr="0082526C"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rPr>
        <w:t>Steckler, A.B., Dawson, L., Israel, B.A.</w:t>
      </w:r>
      <w:r w:rsidR="003917C2" w:rsidRPr="0082526C">
        <w:rPr>
          <w:rFonts w:ascii="Times New Roman" w:hAnsi="Times New Roman" w:cs="Times New Roman"/>
          <w:sz w:val="24"/>
          <w:szCs w:val="24"/>
        </w:rPr>
        <w:t xml:space="preserve"> &amp;</w:t>
      </w:r>
      <w:r w:rsidRPr="0082526C">
        <w:rPr>
          <w:rFonts w:ascii="Times New Roman" w:hAnsi="Times New Roman" w:cs="Times New Roman"/>
          <w:sz w:val="24"/>
          <w:szCs w:val="24"/>
        </w:rPr>
        <w:t xml:space="preserve"> Eng, E. Community Health Development: An Overview of the Works o</w:t>
      </w:r>
      <w:r w:rsidR="003917C2" w:rsidRPr="0082526C">
        <w:rPr>
          <w:rFonts w:ascii="Times New Roman" w:hAnsi="Times New Roman" w:cs="Times New Roman"/>
          <w:sz w:val="24"/>
          <w:szCs w:val="24"/>
        </w:rPr>
        <w:t>f</w:t>
      </w:r>
      <w:r w:rsidRPr="0082526C">
        <w:rPr>
          <w:rFonts w:ascii="Times New Roman" w:hAnsi="Times New Roman" w:cs="Times New Roman"/>
          <w:sz w:val="24"/>
          <w:szCs w:val="24"/>
        </w:rPr>
        <w:t xml:space="preserve"> Guy W. Steuart. Health Education Quarterly. 1993: 20(1 </w:t>
      </w:r>
      <w:proofErr w:type="spellStart"/>
      <w:r w:rsidRPr="0082526C">
        <w:rPr>
          <w:rFonts w:ascii="Times New Roman" w:hAnsi="Times New Roman" w:cs="Times New Roman"/>
          <w:sz w:val="24"/>
          <w:szCs w:val="24"/>
        </w:rPr>
        <w:t>suppl</w:t>
      </w:r>
      <w:proofErr w:type="spellEnd"/>
      <w:r w:rsidR="003917C2" w:rsidRPr="0082526C">
        <w:rPr>
          <w:rFonts w:ascii="Times New Roman" w:hAnsi="Times New Roman" w:cs="Times New Roman"/>
          <w:sz w:val="24"/>
          <w:szCs w:val="24"/>
        </w:rPr>
        <w:t>): S3-S20.doi</w:t>
      </w:r>
      <w:r w:rsidRPr="0082526C">
        <w:rPr>
          <w:rFonts w:ascii="Times New Roman" w:hAnsi="Times New Roman" w:cs="Times New Roman"/>
          <w:sz w:val="24"/>
          <w:szCs w:val="24"/>
        </w:rPr>
        <w:t>:10.1177/10901981930200s102.10.</w:t>
      </w:r>
    </w:p>
    <w:p w14:paraId="35802A4F" w14:textId="77777777" w:rsidR="0093797E" w:rsidRPr="0082526C" w:rsidRDefault="0093797E" w:rsidP="00CE184D">
      <w:pPr>
        <w:spacing w:after="0" w:line="240" w:lineRule="auto"/>
        <w:ind w:left="720" w:hanging="720"/>
        <w:jc w:val="both"/>
        <w:rPr>
          <w:rFonts w:ascii="Times New Roman" w:eastAsia="Times New Roman" w:hAnsi="Times New Roman" w:cs="Times New Roman"/>
          <w:bCs/>
          <w:sz w:val="24"/>
          <w:szCs w:val="24"/>
        </w:rPr>
      </w:pPr>
      <w:r w:rsidRPr="0082526C">
        <w:rPr>
          <w:rFonts w:ascii="Times New Roman" w:eastAsia="Times New Roman" w:hAnsi="Times New Roman" w:cs="Times New Roman"/>
          <w:bCs/>
          <w:sz w:val="24"/>
          <w:szCs w:val="24"/>
        </w:rPr>
        <w:t xml:space="preserve">Sun, Y. &amp; </w:t>
      </w:r>
      <w:proofErr w:type="spellStart"/>
      <w:r w:rsidRPr="0082526C">
        <w:rPr>
          <w:rFonts w:ascii="Times New Roman" w:eastAsia="Times New Roman" w:hAnsi="Times New Roman" w:cs="Times New Roman"/>
          <w:bCs/>
          <w:sz w:val="24"/>
          <w:szCs w:val="24"/>
        </w:rPr>
        <w:t>Knobf</w:t>
      </w:r>
      <w:proofErr w:type="spellEnd"/>
      <w:r w:rsidRPr="0082526C">
        <w:rPr>
          <w:rFonts w:ascii="Times New Roman" w:eastAsia="Times New Roman" w:hAnsi="Times New Roman" w:cs="Times New Roman"/>
          <w:bCs/>
          <w:sz w:val="24"/>
          <w:szCs w:val="24"/>
        </w:rPr>
        <w:t>, M.T. 2008. Concept analysis of symptom disclosure in the context of cancer”. ANS Adv Nursing Sci. 31, 332-341.</w:t>
      </w:r>
      <w:r w:rsidRPr="0082526C">
        <w:rPr>
          <w:rFonts w:ascii="Times New Roman" w:eastAsia="Times New Roman" w:hAnsi="Times New Roman" w:cs="Times New Roman"/>
          <w:bCs/>
          <w:sz w:val="24"/>
          <w:szCs w:val="24"/>
        </w:rPr>
        <w:tab/>
        <w:t>Pm</w:t>
      </w:r>
      <w:r w:rsidRPr="0082526C">
        <w:rPr>
          <w:rFonts w:ascii="Times New Roman" w:eastAsia="Times New Roman" w:hAnsi="Times New Roman" w:cs="Times New Roman"/>
          <w:bCs/>
          <w:sz w:val="24"/>
          <w:szCs w:val="24"/>
        </w:rPr>
        <w:tab/>
        <w:t xml:space="preserve">id: 19033748. </w:t>
      </w:r>
    </w:p>
    <w:p w14:paraId="10E3ED26" w14:textId="77777777" w:rsidR="0093797E" w:rsidRPr="0082526C"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526C">
        <w:rPr>
          <w:rFonts w:ascii="Times New Roman" w:hAnsi="Times New Roman" w:cs="Times New Roman"/>
          <w:sz w:val="24"/>
          <w:szCs w:val="24"/>
          <w:lang w:val="en-US"/>
        </w:rPr>
        <w:t>The Concise English Dictionary. 2006.</w:t>
      </w:r>
    </w:p>
    <w:p w14:paraId="130D731F" w14:textId="72763B46" w:rsidR="0093797E" w:rsidRPr="0082526C" w:rsidRDefault="0093797E" w:rsidP="00CE184D">
      <w:pPr>
        <w:spacing w:after="0" w:line="240" w:lineRule="auto"/>
        <w:ind w:left="720" w:hanging="720"/>
        <w:jc w:val="both"/>
        <w:rPr>
          <w:rFonts w:ascii="Times New Roman" w:eastAsia="Times New Roman" w:hAnsi="Times New Roman" w:cs="Times New Roman"/>
          <w:bCs/>
          <w:sz w:val="24"/>
          <w:szCs w:val="24"/>
        </w:rPr>
      </w:pPr>
      <w:proofErr w:type="spellStart"/>
      <w:r w:rsidRPr="0082526C">
        <w:rPr>
          <w:rFonts w:ascii="Times New Roman" w:eastAsia="Times New Roman" w:hAnsi="Times New Roman" w:cs="Times New Roman"/>
          <w:bCs/>
          <w:sz w:val="24"/>
          <w:szCs w:val="24"/>
        </w:rPr>
        <w:t>Tofthagen</w:t>
      </w:r>
      <w:proofErr w:type="spellEnd"/>
      <w:r w:rsidRPr="0082526C">
        <w:rPr>
          <w:rFonts w:ascii="Times New Roman" w:eastAsia="Times New Roman" w:hAnsi="Times New Roman" w:cs="Times New Roman"/>
          <w:bCs/>
          <w:sz w:val="24"/>
          <w:szCs w:val="24"/>
        </w:rPr>
        <w:t xml:space="preserve">, R. &amp; Fagerstrom, L.M. “Rodgers’ </w:t>
      </w:r>
      <w:r w:rsidR="00A07430" w:rsidRPr="0082526C">
        <w:rPr>
          <w:rFonts w:ascii="Times New Roman" w:eastAsia="Times New Roman" w:hAnsi="Times New Roman" w:cs="Times New Roman"/>
          <w:bCs/>
          <w:sz w:val="24"/>
          <w:szCs w:val="24"/>
        </w:rPr>
        <w:t>E</w:t>
      </w:r>
      <w:r w:rsidRPr="0082526C">
        <w:rPr>
          <w:rFonts w:ascii="Times New Roman" w:eastAsia="Times New Roman" w:hAnsi="Times New Roman" w:cs="Times New Roman"/>
          <w:bCs/>
          <w:sz w:val="24"/>
          <w:szCs w:val="24"/>
        </w:rPr>
        <w:t xml:space="preserve">volutionary </w:t>
      </w:r>
      <w:r w:rsidR="00A07430" w:rsidRPr="0082526C">
        <w:rPr>
          <w:rFonts w:ascii="Times New Roman" w:eastAsia="Times New Roman" w:hAnsi="Times New Roman" w:cs="Times New Roman"/>
          <w:bCs/>
          <w:sz w:val="24"/>
          <w:szCs w:val="24"/>
        </w:rPr>
        <w:t>C</w:t>
      </w:r>
      <w:r w:rsidRPr="0082526C">
        <w:rPr>
          <w:rFonts w:ascii="Times New Roman" w:eastAsia="Times New Roman" w:hAnsi="Times New Roman" w:cs="Times New Roman"/>
          <w:bCs/>
          <w:sz w:val="24"/>
          <w:szCs w:val="24"/>
        </w:rPr>
        <w:t xml:space="preserve">oncept </w:t>
      </w:r>
      <w:r w:rsidR="00A07430" w:rsidRPr="0082526C">
        <w:rPr>
          <w:rFonts w:ascii="Times New Roman" w:eastAsia="Times New Roman" w:hAnsi="Times New Roman" w:cs="Times New Roman"/>
          <w:bCs/>
          <w:sz w:val="24"/>
          <w:szCs w:val="24"/>
        </w:rPr>
        <w:t>A</w:t>
      </w:r>
      <w:r w:rsidRPr="0082526C">
        <w:rPr>
          <w:rFonts w:ascii="Times New Roman" w:eastAsia="Times New Roman" w:hAnsi="Times New Roman" w:cs="Times New Roman"/>
          <w:bCs/>
          <w:sz w:val="24"/>
          <w:szCs w:val="24"/>
        </w:rPr>
        <w:t>nalysis-</w:t>
      </w:r>
      <w:r w:rsidR="00A07430" w:rsidRPr="0082526C">
        <w:rPr>
          <w:rFonts w:ascii="Times New Roman" w:eastAsia="Times New Roman" w:hAnsi="Times New Roman" w:cs="Times New Roman"/>
          <w:bCs/>
          <w:sz w:val="24"/>
          <w:szCs w:val="24"/>
        </w:rPr>
        <w:t>A</w:t>
      </w:r>
      <w:r w:rsidRPr="0082526C">
        <w:rPr>
          <w:rFonts w:ascii="Times New Roman" w:eastAsia="Times New Roman" w:hAnsi="Times New Roman" w:cs="Times New Roman"/>
          <w:bCs/>
          <w:sz w:val="24"/>
          <w:szCs w:val="24"/>
        </w:rPr>
        <w:t xml:space="preserve"> </w:t>
      </w:r>
      <w:r w:rsidR="00A07430" w:rsidRPr="0082526C">
        <w:rPr>
          <w:rFonts w:ascii="Times New Roman" w:eastAsia="Times New Roman" w:hAnsi="Times New Roman" w:cs="Times New Roman"/>
          <w:bCs/>
          <w:sz w:val="24"/>
          <w:szCs w:val="24"/>
        </w:rPr>
        <w:t>V</w:t>
      </w:r>
      <w:r w:rsidRPr="0082526C">
        <w:rPr>
          <w:rFonts w:ascii="Times New Roman" w:eastAsia="Times New Roman" w:hAnsi="Times New Roman" w:cs="Times New Roman"/>
          <w:bCs/>
          <w:sz w:val="24"/>
          <w:szCs w:val="24"/>
        </w:rPr>
        <w:t xml:space="preserve">alid </w:t>
      </w:r>
      <w:r w:rsidR="00A07430" w:rsidRPr="0082526C">
        <w:rPr>
          <w:rFonts w:ascii="Times New Roman" w:eastAsia="Times New Roman" w:hAnsi="Times New Roman" w:cs="Times New Roman"/>
          <w:bCs/>
          <w:sz w:val="24"/>
          <w:szCs w:val="24"/>
        </w:rPr>
        <w:t>M</w:t>
      </w:r>
      <w:r w:rsidRPr="0082526C">
        <w:rPr>
          <w:rFonts w:ascii="Times New Roman" w:eastAsia="Times New Roman" w:hAnsi="Times New Roman" w:cs="Times New Roman"/>
          <w:bCs/>
          <w:sz w:val="24"/>
          <w:szCs w:val="24"/>
        </w:rPr>
        <w:t xml:space="preserve">ethod for </w:t>
      </w:r>
      <w:r w:rsidR="00A07430" w:rsidRPr="0082526C">
        <w:rPr>
          <w:rFonts w:ascii="Times New Roman" w:eastAsia="Times New Roman" w:hAnsi="Times New Roman" w:cs="Times New Roman"/>
          <w:bCs/>
          <w:sz w:val="24"/>
          <w:szCs w:val="24"/>
        </w:rPr>
        <w:t>D</w:t>
      </w:r>
      <w:r w:rsidRPr="0082526C">
        <w:rPr>
          <w:rFonts w:ascii="Times New Roman" w:eastAsia="Times New Roman" w:hAnsi="Times New Roman" w:cs="Times New Roman"/>
          <w:bCs/>
          <w:sz w:val="24"/>
          <w:szCs w:val="24"/>
        </w:rPr>
        <w:t xml:space="preserve">eveloping </w:t>
      </w:r>
      <w:r w:rsidR="00A07430" w:rsidRPr="0082526C">
        <w:rPr>
          <w:rFonts w:ascii="Times New Roman" w:eastAsia="Times New Roman" w:hAnsi="Times New Roman" w:cs="Times New Roman"/>
          <w:bCs/>
          <w:sz w:val="24"/>
          <w:szCs w:val="24"/>
        </w:rPr>
        <w:t>K</w:t>
      </w:r>
      <w:r w:rsidRPr="0082526C">
        <w:rPr>
          <w:rFonts w:ascii="Times New Roman" w:eastAsia="Times New Roman" w:hAnsi="Times New Roman" w:cs="Times New Roman"/>
          <w:bCs/>
          <w:sz w:val="24"/>
          <w:szCs w:val="24"/>
        </w:rPr>
        <w:t xml:space="preserve">nowledge in </w:t>
      </w:r>
      <w:r w:rsidR="00A07430" w:rsidRPr="0082526C">
        <w:rPr>
          <w:rFonts w:ascii="Times New Roman" w:eastAsia="Times New Roman" w:hAnsi="Times New Roman" w:cs="Times New Roman"/>
          <w:bCs/>
          <w:sz w:val="24"/>
          <w:szCs w:val="24"/>
        </w:rPr>
        <w:t>N</w:t>
      </w:r>
      <w:r w:rsidRPr="0082526C">
        <w:rPr>
          <w:rFonts w:ascii="Times New Roman" w:eastAsia="Times New Roman" w:hAnsi="Times New Roman" w:cs="Times New Roman"/>
          <w:bCs/>
          <w:sz w:val="24"/>
          <w:szCs w:val="24"/>
        </w:rPr>
        <w:t xml:space="preserve">ursing </w:t>
      </w:r>
      <w:r w:rsidR="00A07430" w:rsidRPr="0082526C">
        <w:rPr>
          <w:rFonts w:ascii="Times New Roman" w:eastAsia="Times New Roman" w:hAnsi="Times New Roman" w:cs="Times New Roman"/>
          <w:bCs/>
          <w:sz w:val="24"/>
          <w:szCs w:val="24"/>
        </w:rPr>
        <w:t>S</w:t>
      </w:r>
      <w:r w:rsidRPr="0082526C">
        <w:rPr>
          <w:rFonts w:ascii="Times New Roman" w:eastAsia="Times New Roman" w:hAnsi="Times New Roman" w:cs="Times New Roman"/>
          <w:bCs/>
          <w:sz w:val="24"/>
          <w:szCs w:val="24"/>
        </w:rPr>
        <w:t xml:space="preserve">cience”. Scandinavian Journal of Caring Science 24, 21-31. </w:t>
      </w:r>
      <w:hyperlink r:id="rId11" w:history="1">
        <w:r w:rsidRPr="0082526C">
          <w:rPr>
            <w:rStyle w:val="Hyperlink"/>
            <w:rFonts w:ascii="Times New Roman" w:eastAsia="Times New Roman" w:hAnsi="Times New Roman" w:cs="Times New Roman"/>
            <w:bCs/>
            <w:color w:val="auto"/>
            <w:sz w:val="24"/>
            <w:szCs w:val="24"/>
          </w:rPr>
          <w:t>http://dx.doi.org/10.1111/j.1471-6712.2010.00845.x,PMid:21070310</w:t>
        </w:r>
      </w:hyperlink>
    </w:p>
    <w:p w14:paraId="0606151A" w14:textId="24B4E2E4" w:rsidR="0093797E" w:rsidRPr="0082526C" w:rsidRDefault="0093797E" w:rsidP="00CE184D">
      <w:pPr>
        <w:autoSpaceDE w:val="0"/>
        <w:autoSpaceDN w:val="0"/>
        <w:adjustRightInd w:val="0"/>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rPr>
        <w:t xml:space="preserve">UN-DESA, “Sustainable Development Goal 3: Ensure </w:t>
      </w:r>
      <w:r w:rsidR="00A07430" w:rsidRPr="0082526C">
        <w:rPr>
          <w:rFonts w:ascii="Times New Roman" w:hAnsi="Times New Roman" w:cs="Times New Roman"/>
          <w:sz w:val="24"/>
          <w:szCs w:val="24"/>
        </w:rPr>
        <w:t>H</w:t>
      </w:r>
      <w:r w:rsidRPr="0082526C">
        <w:rPr>
          <w:rFonts w:ascii="Times New Roman" w:hAnsi="Times New Roman" w:cs="Times New Roman"/>
          <w:sz w:val="24"/>
          <w:szCs w:val="24"/>
        </w:rPr>
        <w:t xml:space="preserve">ealthy </w:t>
      </w:r>
      <w:r w:rsidR="00A07430" w:rsidRPr="0082526C">
        <w:rPr>
          <w:rFonts w:ascii="Times New Roman" w:hAnsi="Times New Roman" w:cs="Times New Roman"/>
          <w:sz w:val="24"/>
          <w:szCs w:val="24"/>
        </w:rPr>
        <w:t>L</w:t>
      </w:r>
      <w:r w:rsidRPr="0082526C">
        <w:rPr>
          <w:rFonts w:ascii="Times New Roman" w:hAnsi="Times New Roman" w:cs="Times New Roman"/>
          <w:sz w:val="24"/>
          <w:szCs w:val="24"/>
        </w:rPr>
        <w:t xml:space="preserve">ives and </w:t>
      </w:r>
      <w:r w:rsidR="00A07430" w:rsidRPr="0082526C">
        <w:rPr>
          <w:rFonts w:ascii="Times New Roman" w:hAnsi="Times New Roman" w:cs="Times New Roman"/>
          <w:sz w:val="24"/>
          <w:szCs w:val="24"/>
        </w:rPr>
        <w:t>P</w:t>
      </w:r>
      <w:r w:rsidRPr="0082526C">
        <w:rPr>
          <w:rFonts w:ascii="Times New Roman" w:hAnsi="Times New Roman" w:cs="Times New Roman"/>
          <w:sz w:val="24"/>
          <w:szCs w:val="24"/>
        </w:rPr>
        <w:t xml:space="preserve">romote </w:t>
      </w:r>
      <w:r w:rsidR="00A07430" w:rsidRPr="0082526C">
        <w:rPr>
          <w:rFonts w:ascii="Times New Roman" w:hAnsi="Times New Roman" w:cs="Times New Roman"/>
          <w:sz w:val="24"/>
          <w:szCs w:val="24"/>
        </w:rPr>
        <w:t>W</w:t>
      </w:r>
      <w:r w:rsidRPr="0082526C">
        <w:rPr>
          <w:rFonts w:ascii="Times New Roman" w:hAnsi="Times New Roman" w:cs="Times New Roman"/>
          <w:sz w:val="24"/>
          <w:szCs w:val="24"/>
        </w:rPr>
        <w:t xml:space="preserve">ell-being for </w:t>
      </w:r>
      <w:r w:rsidR="00A07430" w:rsidRPr="0082526C">
        <w:rPr>
          <w:rFonts w:ascii="Times New Roman" w:hAnsi="Times New Roman" w:cs="Times New Roman"/>
          <w:sz w:val="24"/>
          <w:szCs w:val="24"/>
        </w:rPr>
        <w:t>A</w:t>
      </w:r>
      <w:r w:rsidRPr="0082526C">
        <w:rPr>
          <w:rFonts w:ascii="Times New Roman" w:hAnsi="Times New Roman" w:cs="Times New Roman"/>
          <w:sz w:val="24"/>
          <w:szCs w:val="24"/>
        </w:rPr>
        <w:t xml:space="preserve">ll at </w:t>
      </w:r>
      <w:r w:rsidR="00A07430" w:rsidRPr="0082526C">
        <w:rPr>
          <w:rFonts w:ascii="Times New Roman" w:hAnsi="Times New Roman" w:cs="Times New Roman"/>
          <w:sz w:val="24"/>
          <w:szCs w:val="24"/>
        </w:rPr>
        <w:t>A</w:t>
      </w:r>
      <w:r w:rsidRPr="0082526C">
        <w:rPr>
          <w:rFonts w:ascii="Times New Roman" w:hAnsi="Times New Roman" w:cs="Times New Roman"/>
          <w:sz w:val="24"/>
          <w:szCs w:val="24"/>
        </w:rPr>
        <w:t xml:space="preserve">ll </w:t>
      </w:r>
      <w:r w:rsidR="00A07430" w:rsidRPr="0082526C">
        <w:rPr>
          <w:rFonts w:ascii="Times New Roman" w:hAnsi="Times New Roman" w:cs="Times New Roman"/>
          <w:sz w:val="24"/>
          <w:szCs w:val="24"/>
        </w:rPr>
        <w:t>A</w:t>
      </w:r>
      <w:r w:rsidRPr="0082526C">
        <w:rPr>
          <w:rFonts w:ascii="Times New Roman" w:hAnsi="Times New Roman" w:cs="Times New Roman"/>
          <w:sz w:val="24"/>
          <w:szCs w:val="24"/>
        </w:rPr>
        <w:t>ges,”, 2017,]. Sustainable Development Knowledge Platform, 17 May 2017.</w:t>
      </w:r>
    </w:p>
    <w:p w14:paraId="4A0644CB" w14:textId="218531EA" w:rsidR="0093797E" w:rsidRPr="0082526C" w:rsidRDefault="0093797E" w:rsidP="00CE184D">
      <w:pPr>
        <w:spacing w:after="0" w:line="240" w:lineRule="auto"/>
        <w:ind w:left="720" w:hanging="720"/>
        <w:jc w:val="both"/>
        <w:rPr>
          <w:rFonts w:ascii="Times New Roman" w:eastAsia="Calibri" w:hAnsi="Times New Roman" w:cs="Times New Roman"/>
          <w:sz w:val="24"/>
          <w:szCs w:val="24"/>
          <w:shd w:val="clear" w:color="auto" w:fill="FFFFFF"/>
          <w:lang w:val="en-US"/>
        </w:rPr>
      </w:pPr>
      <w:r w:rsidRPr="0082526C">
        <w:rPr>
          <w:rFonts w:ascii="Times New Roman" w:eastAsia="Calibri" w:hAnsi="Times New Roman" w:cs="Times New Roman"/>
          <w:sz w:val="24"/>
          <w:szCs w:val="24"/>
          <w:shd w:val="clear" w:color="auto" w:fill="FFFFFF"/>
          <w:lang w:val="en-US"/>
        </w:rPr>
        <w:t>Walker, L.O. &amp; Avant, K.S. 2013: Strategies for Theory Construction in Nursing: Pearson New International Edition. New York: Pearson.</w:t>
      </w:r>
    </w:p>
    <w:p w14:paraId="6D8A057F" w14:textId="7CE1059F" w:rsidR="0093797E" w:rsidRPr="0082526C" w:rsidRDefault="0093797E" w:rsidP="00CE184D">
      <w:pPr>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rPr>
        <w:t xml:space="preserve">WHO, Recommendations on Postnatal care of the </w:t>
      </w:r>
      <w:proofErr w:type="gramStart"/>
      <w:r w:rsidR="00A07430" w:rsidRPr="0082526C">
        <w:rPr>
          <w:rFonts w:ascii="Times New Roman" w:hAnsi="Times New Roman" w:cs="Times New Roman"/>
          <w:sz w:val="24"/>
          <w:szCs w:val="24"/>
        </w:rPr>
        <w:t>M</w:t>
      </w:r>
      <w:r w:rsidRPr="0082526C">
        <w:rPr>
          <w:rFonts w:ascii="Times New Roman" w:hAnsi="Times New Roman" w:cs="Times New Roman"/>
          <w:sz w:val="24"/>
          <w:szCs w:val="24"/>
        </w:rPr>
        <w:t>other</w:t>
      </w:r>
      <w:proofErr w:type="gramEnd"/>
      <w:r w:rsidRPr="0082526C">
        <w:rPr>
          <w:rFonts w:ascii="Times New Roman" w:hAnsi="Times New Roman" w:cs="Times New Roman"/>
          <w:sz w:val="24"/>
          <w:szCs w:val="24"/>
        </w:rPr>
        <w:t xml:space="preserve"> and </w:t>
      </w:r>
      <w:r w:rsidR="00A07430" w:rsidRPr="0082526C">
        <w:rPr>
          <w:rFonts w:ascii="Times New Roman" w:hAnsi="Times New Roman" w:cs="Times New Roman"/>
          <w:sz w:val="24"/>
          <w:szCs w:val="24"/>
        </w:rPr>
        <w:t>New-born</w:t>
      </w:r>
      <w:r w:rsidRPr="0082526C">
        <w:rPr>
          <w:rFonts w:ascii="Times New Roman" w:hAnsi="Times New Roman" w:cs="Times New Roman"/>
          <w:sz w:val="24"/>
          <w:szCs w:val="24"/>
        </w:rPr>
        <w:t>. 2014: World Health Organization.</w:t>
      </w:r>
    </w:p>
    <w:p w14:paraId="6301CC99" w14:textId="70BE1CFF" w:rsidR="0093797E" w:rsidRPr="0082526C" w:rsidRDefault="0093797E" w:rsidP="00CE184D">
      <w:pPr>
        <w:spacing w:after="0" w:line="240" w:lineRule="auto"/>
        <w:ind w:left="720" w:hanging="720"/>
        <w:jc w:val="both"/>
        <w:rPr>
          <w:rStyle w:val="Hyperlink"/>
          <w:rFonts w:ascii="Times New Roman" w:eastAsia="Times New Roman" w:hAnsi="Times New Roman" w:cs="Times New Roman"/>
          <w:bCs/>
          <w:color w:val="auto"/>
          <w:sz w:val="24"/>
          <w:szCs w:val="24"/>
          <w:u w:val="none"/>
        </w:rPr>
      </w:pPr>
      <w:r w:rsidRPr="0082526C">
        <w:rPr>
          <w:rStyle w:val="Hyperlink"/>
          <w:rFonts w:ascii="Times New Roman" w:eastAsia="Times New Roman" w:hAnsi="Times New Roman" w:cs="Times New Roman"/>
          <w:bCs/>
          <w:color w:val="auto"/>
          <w:sz w:val="24"/>
          <w:szCs w:val="24"/>
          <w:u w:val="none"/>
        </w:rPr>
        <w:t xml:space="preserve">WHO. 2015. Postnatal Care for Mothers and </w:t>
      </w:r>
      <w:r w:rsidR="00A07430" w:rsidRPr="0082526C">
        <w:rPr>
          <w:rStyle w:val="Hyperlink"/>
          <w:rFonts w:ascii="Times New Roman" w:eastAsia="Times New Roman" w:hAnsi="Times New Roman" w:cs="Times New Roman"/>
          <w:bCs/>
          <w:color w:val="auto"/>
          <w:sz w:val="24"/>
          <w:szCs w:val="24"/>
          <w:u w:val="none"/>
        </w:rPr>
        <w:t>New-borns</w:t>
      </w:r>
      <w:r w:rsidRPr="0082526C">
        <w:rPr>
          <w:rStyle w:val="Hyperlink"/>
          <w:rFonts w:ascii="Times New Roman" w:eastAsia="Times New Roman" w:hAnsi="Times New Roman" w:cs="Times New Roman"/>
          <w:bCs/>
          <w:color w:val="auto"/>
          <w:sz w:val="24"/>
          <w:szCs w:val="24"/>
          <w:u w:val="none"/>
        </w:rPr>
        <w:t>. Highlights from the WHO. 2013 Guidelines. Geneva: WHO.</w:t>
      </w:r>
    </w:p>
    <w:p w14:paraId="57130656" w14:textId="77777777" w:rsidR="0093797E" w:rsidRPr="0082526C" w:rsidRDefault="0093797E" w:rsidP="00CE184D">
      <w:pPr>
        <w:spacing w:after="0" w:line="240" w:lineRule="auto"/>
        <w:ind w:left="720" w:hanging="720"/>
        <w:jc w:val="both"/>
        <w:rPr>
          <w:rFonts w:ascii="Times New Roman" w:eastAsia="Times New Roman" w:hAnsi="Times New Roman" w:cs="Times New Roman"/>
          <w:bCs/>
          <w:sz w:val="24"/>
          <w:szCs w:val="24"/>
        </w:rPr>
      </w:pPr>
      <w:r w:rsidRPr="0082526C">
        <w:rPr>
          <w:rFonts w:ascii="Times New Roman" w:eastAsia="Times New Roman" w:hAnsi="Times New Roman" w:cs="Times New Roman"/>
          <w:bCs/>
          <w:sz w:val="24"/>
          <w:szCs w:val="24"/>
        </w:rPr>
        <w:t>Wilson, J. 1963. Thinking with Concepts. Cambridge University Press, Cambridge.</w:t>
      </w:r>
    </w:p>
    <w:p w14:paraId="0FE6FBA5" w14:textId="4784E846" w:rsidR="0093797E" w:rsidRPr="0082526C" w:rsidRDefault="0093797E" w:rsidP="00CE184D">
      <w:pPr>
        <w:spacing w:after="0" w:line="240" w:lineRule="auto"/>
        <w:ind w:left="720" w:hanging="720"/>
        <w:jc w:val="both"/>
        <w:rPr>
          <w:rFonts w:ascii="Times New Roman" w:hAnsi="Times New Roman" w:cs="Times New Roman"/>
          <w:sz w:val="24"/>
          <w:szCs w:val="24"/>
        </w:rPr>
      </w:pPr>
      <w:r w:rsidRPr="0082526C">
        <w:rPr>
          <w:rFonts w:ascii="Times New Roman" w:hAnsi="Times New Roman" w:cs="Times New Roman"/>
          <w:sz w:val="24"/>
          <w:szCs w:val="24"/>
          <w:lang w:val="nl-NL"/>
        </w:rPr>
        <w:t>Wouters E</w:t>
      </w:r>
      <w:r w:rsidR="00A07430" w:rsidRPr="0082526C">
        <w:rPr>
          <w:rFonts w:ascii="Times New Roman" w:hAnsi="Times New Roman" w:cs="Times New Roman"/>
          <w:sz w:val="24"/>
          <w:szCs w:val="24"/>
          <w:lang w:val="nl-NL"/>
        </w:rPr>
        <w:t>.</w:t>
      </w:r>
      <w:r w:rsidRPr="0082526C">
        <w:rPr>
          <w:rFonts w:ascii="Times New Roman" w:hAnsi="Times New Roman" w:cs="Times New Roman"/>
          <w:sz w:val="24"/>
          <w:szCs w:val="24"/>
          <w:lang w:val="nl-NL"/>
        </w:rPr>
        <w:t>, Van Damme W</w:t>
      </w:r>
      <w:r w:rsidR="00A07430" w:rsidRPr="0082526C">
        <w:rPr>
          <w:rFonts w:ascii="Times New Roman" w:hAnsi="Times New Roman" w:cs="Times New Roman"/>
          <w:sz w:val="24"/>
          <w:szCs w:val="24"/>
          <w:lang w:val="nl-NL"/>
        </w:rPr>
        <w:t>.</w:t>
      </w:r>
      <w:r w:rsidRPr="0082526C">
        <w:rPr>
          <w:rFonts w:ascii="Times New Roman" w:hAnsi="Times New Roman" w:cs="Times New Roman"/>
          <w:sz w:val="24"/>
          <w:szCs w:val="24"/>
          <w:lang w:val="nl-NL"/>
        </w:rPr>
        <w:t>, van Rensburg</w:t>
      </w:r>
      <w:r w:rsidR="00A07430" w:rsidRPr="0082526C">
        <w:rPr>
          <w:rFonts w:ascii="Times New Roman" w:hAnsi="Times New Roman" w:cs="Times New Roman"/>
          <w:sz w:val="24"/>
          <w:szCs w:val="24"/>
          <w:lang w:val="nl-NL"/>
        </w:rPr>
        <w:t>,</w:t>
      </w:r>
      <w:r w:rsidRPr="0082526C">
        <w:rPr>
          <w:rFonts w:ascii="Times New Roman" w:hAnsi="Times New Roman" w:cs="Times New Roman"/>
          <w:sz w:val="24"/>
          <w:szCs w:val="24"/>
          <w:lang w:val="nl-NL"/>
        </w:rPr>
        <w:t xml:space="preserve"> D</w:t>
      </w:r>
      <w:r w:rsidR="00A07430" w:rsidRPr="0082526C">
        <w:rPr>
          <w:rFonts w:ascii="Times New Roman" w:hAnsi="Times New Roman" w:cs="Times New Roman"/>
          <w:sz w:val="24"/>
          <w:szCs w:val="24"/>
          <w:lang w:val="nl-NL"/>
        </w:rPr>
        <w:t>.</w:t>
      </w:r>
      <w:r w:rsidRPr="0082526C">
        <w:rPr>
          <w:rFonts w:ascii="Times New Roman" w:hAnsi="Times New Roman" w:cs="Times New Roman"/>
          <w:sz w:val="24"/>
          <w:szCs w:val="24"/>
          <w:lang w:val="nl-NL"/>
        </w:rPr>
        <w:t>, Masquillier</w:t>
      </w:r>
      <w:r w:rsidR="00A07430" w:rsidRPr="0082526C">
        <w:rPr>
          <w:rFonts w:ascii="Times New Roman" w:hAnsi="Times New Roman" w:cs="Times New Roman"/>
          <w:sz w:val="24"/>
          <w:szCs w:val="24"/>
          <w:lang w:val="nl-NL"/>
        </w:rPr>
        <w:t>,</w:t>
      </w:r>
      <w:r w:rsidRPr="0082526C">
        <w:rPr>
          <w:rFonts w:ascii="Times New Roman" w:hAnsi="Times New Roman" w:cs="Times New Roman"/>
          <w:sz w:val="24"/>
          <w:szCs w:val="24"/>
          <w:lang w:val="nl-NL"/>
        </w:rPr>
        <w:t xml:space="preserve"> C</w:t>
      </w:r>
      <w:r w:rsidR="00A07430" w:rsidRPr="0082526C">
        <w:rPr>
          <w:rFonts w:ascii="Times New Roman" w:hAnsi="Times New Roman" w:cs="Times New Roman"/>
          <w:sz w:val="24"/>
          <w:szCs w:val="24"/>
          <w:lang w:val="nl-NL"/>
        </w:rPr>
        <w:t>. &amp;</w:t>
      </w:r>
      <w:r w:rsidRPr="0082526C">
        <w:rPr>
          <w:rFonts w:ascii="Times New Roman" w:hAnsi="Times New Roman" w:cs="Times New Roman"/>
          <w:sz w:val="24"/>
          <w:szCs w:val="24"/>
          <w:lang w:val="nl-NL"/>
        </w:rPr>
        <w:t xml:space="preserve"> Meulemans</w:t>
      </w:r>
      <w:r w:rsidR="00A07430" w:rsidRPr="0082526C">
        <w:rPr>
          <w:rFonts w:ascii="Times New Roman" w:hAnsi="Times New Roman" w:cs="Times New Roman"/>
          <w:sz w:val="24"/>
          <w:szCs w:val="24"/>
          <w:lang w:val="nl-NL"/>
        </w:rPr>
        <w:t xml:space="preserve">, </w:t>
      </w:r>
      <w:r w:rsidRPr="0082526C">
        <w:rPr>
          <w:rFonts w:ascii="Times New Roman" w:hAnsi="Times New Roman" w:cs="Times New Roman"/>
          <w:sz w:val="24"/>
          <w:szCs w:val="24"/>
          <w:lang w:val="nl-NL"/>
        </w:rPr>
        <w:t xml:space="preserve">H. </w:t>
      </w:r>
      <w:r w:rsidR="00A07430" w:rsidRPr="0082526C">
        <w:rPr>
          <w:rFonts w:ascii="Times New Roman" w:hAnsi="Times New Roman" w:cs="Times New Roman"/>
          <w:sz w:val="24"/>
          <w:szCs w:val="24"/>
          <w:lang w:val="nl-NL"/>
        </w:rPr>
        <w:t xml:space="preserve"> </w:t>
      </w:r>
      <w:r w:rsidRPr="0082526C">
        <w:rPr>
          <w:rFonts w:ascii="Times New Roman" w:hAnsi="Times New Roman" w:cs="Times New Roman"/>
          <w:sz w:val="24"/>
          <w:szCs w:val="24"/>
        </w:rPr>
        <w:t xml:space="preserve">Impact of </w:t>
      </w:r>
      <w:r w:rsidR="00A07430" w:rsidRPr="0082526C">
        <w:rPr>
          <w:rFonts w:ascii="Times New Roman" w:hAnsi="Times New Roman" w:cs="Times New Roman"/>
          <w:sz w:val="24"/>
          <w:szCs w:val="24"/>
        </w:rPr>
        <w:t>C</w:t>
      </w:r>
      <w:r w:rsidRPr="0082526C">
        <w:rPr>
          <w:rFonts w:ascii="Times New Roman" w:hAnsi="Times New Roman" w:cs="Times New Roman"/>
          <w:sz w:val="24"/>
          <w:szCs w:val="24"/>
        </w:rPr>
        <w:t>ommunity-</w:t>
      </w:r>
      <w:r w:rsidR="00A07430" w:rsidRPr="0082526C">
        <w:rPr>
          <w:rFonts w:ascii="Times New Roman" w:hAnsi="Times New Roman" w:cs="Times New Roman"/>
          <w:sz w:val="24"/>
          <w:szCs w:val="24"/>
        </w:rPr>
        <w:t>B</w:t>
      </w:r>
      <w:r w:rsidRPr="0082526C">
        <w:rPr>
          <w:rFonts w:ascii="Times New Roman" w:hAnsi="Times New Roman" w:cs="Times New Roman"/>
          <w:sz w:val="24"/>
          <w:szCs w:val="24"/>
        </w:rPr>
        <w:t xml:space="preserve">ased </w:t>
      </w:r>
      <w:r w:rsidR="00A07430" w:rsidRPr="0082526C">
        <w:rPr>
          <w:rFonts w:ascii="Times New Roman" w:hAnsi="Times New Roman" w:cs="Times New Roman"/>
          <w:sz w:val="24"/>
          <w:szCs w:val="24"/>
        </w:rPr>
        <w:t>S</w:t>
      </w:r>
      <w:r w:rsidRPr="0082526C">
        <w:rPr>
          <w:rFonts w:ascii="Times New Roman" w:hAnsi="Times New Roman" w:cs="Times New Roman"/>
          <w:sz w:val="24"/>
          <w:szCs w:val="24"/>
        </w:rPr>
        <w:t xml:space="preserve">upport </w:t>
      </w:r>
      <w:r w:rsidR="00A07430" w:rsidRPr="0082526C">
        <w:rPr>
          <w:rFonts w:ascii="Times New Roman" w:hAnsi="Times New Roman" w:cs="Times New Roman"/>
          <w:sz w:val="24"/>
          <w:szCs w:val="24"/>
        </w:rPr>
        <w:t>S</w:t>
      </w:r>
      <w:r w:rsidRPr="0082526C">
        <w:rPr>
          <w:rFonts w:ascii="Times New Roman" w:hAnsi="Times New Roman" w:cs="Times New Roman"/>
          <w:sz w:val="24"/>
          <w:szCs w:val="24"/>
        </w:rPr>
        <w:t xml:space="preserve">ervices on </w:t>
      </w:r>
      <w:r w:rsidR="00A07430" w:rsidRPr="0082526C">
        <w:rPr>
          <w:rFonts w:ascii="Times New Roman" w:hAnsi="Times New Roman" w:cs="Times New Roman"/>
          <w:sz w:val="24"/>
          <w:szCs w:val="24"/>
        </w:rPr>
        <w:t>A</w:t>
      </w:r>
      <w:r w:rsidRPr="0082526C">
        <w:rPr>
          <w:rFonts w:ascii="Times New Roman" w:hAnsi="Times New Roman" w:cs="Times New Roman"/>
          <w:sz w:val="24"/>
          <w:szCs w:val="24"/>
        </w:rPr>
        <w:t xml:space="preserve">ntiretroviral </w:t>
      </w:r>
      <w:r w:rsidR="00A07430" w:rsidRPr="0082526C">
        <w:rPr>
          <w:rFonts w:ascii="Times New Roman" w:hAnsi="Times New Roman" w:cs="Times New Roman"/>
          <w:sz w:val="24"/>
          <w:szCs w:val="24"/>
        </w:rPr>
        <w:t>T</w:t>
      </w:r>
      <w:r w:rsidRPr="0082526C">
        <w:rPr>
          <w:rFonts w:ascii="Times New Roman" w:hAnsi="Times New Roman" w:cs="Times New Roman"/>
          <w:sz w:val="24"/>
          <w:szCs w:val="24"/>
        </w:rPr>
        <w:t xml:space="preserve">reatment </w:t>
      </w:r>
      <w:r w:rsidR="00A07430" w:rsidRPr="0082526C">
        <w:rPr>
          <w:rFonts w:ascii="Times New Roman" w:hAnsi="Times New Roman" w:cs="Times New Roman"/>
          <w:sz w:val="24"/>
          <w:szCs w:val="24"/>
        </w:rPr>
        <w:t>P</w:t>
      </w:r>
      <w:r w:rsidRPr="0082526C">
        <w:rPr>
          <w:rFonts w:ascii="Times New Roman" w:hAnsi="Times New Roman" w:cs="Times New Roman"/>
          <w:sz w:val="24"/>
          <w:szCs w:val="24"/>
        </w:rPr>
        <w:t xml:space="preserve">rogramme </w:t>
      </w:r>
      <w:r w:rsidR="00A07430" w:rsidRPr="0082526C">
        <w:rPr>
          <w:rFonts w:ascii="Times New Roman" w:hAnsi="Times New Roman" w:cs="Times New Roman"/>
          <w:sz w:val="24"/>
          <w:szCs w:val="24"/>
        </w:rPr>
        <w:t>D</w:t>
      </w:r>
      <w:r w:rsidRPr="0082526C">
        <w:rPr>
          <w:rFonts w:ascii="Times New Roman" w:hAnsi="Times New Roman" w:cs="Times New Roman"/>
          <w:sz w:val="24"/>
          <w:szCs w:val="24"/>
        </w:rPr>
        <w:t xml:space="preserve">elivery and </w:t>
      </w:r>
      <w:r w:rsidR="00A07430" w:rsidRPr="0082526C">
        <w:rPr>
          <w:rFonts w:ascii="Times New Roman" w:hAnsi="Times New Roman" w:cs="Times New Roman"/>
          <w:sz w:val="24"/>
          <w:szCs w:val="24"/>
        </w:rPr>
        <w:t>O</w:t>
      </w:r>
      <w:r w:rsidRPr="0082526C">
        <w:rPr>
          <w:rFonts w:ascii="Times New Roman" w:hAnsi="Times New Roman" w:cs="Times New Roman"/>
          <w:sz w:val="24"/>
          <w:szCs w:val="24"/>
        </w:rPr>
        <w:t xml:space="preserve">utcomes in </w:t>
      </w:r>
      <w:r w:rsidR="00A07430" w:rsidRPr="0082526C">
        <w:rPr>
          <w:rFonts w:ascii="Times New Roman" w:hAnsi="Times New Roman" w:cs="Times New Roman"/>
          <w:sz w:val="24"/>
          <w:szCs w:val="24"/>
        </w:rPr>
        <w:t>R</w:t>
      </w:r>
      <w:r w:rsidRPr="0082526C">
        <w:rPr>
          <w:rFonts w:ascii="Times New Roman" w:hAnsi="Times New Roman" w:cs="Times New Roman"/>
          <w:sz w:val="24"/>
          <w:szCs w:val="24"/>
        </w:rPr>
        <w:t>esource-</w:t>
      </w:r>
      <w:r w:rsidR="00A07430" w:rsidRPr="0082526C">
        <w:rPr>
          <w:rFonts w:ascii="Times New Roman" w:hAnsi="Times New Roman" w:cs="Times New Roman"/>
          <w:sz w:val="24"/>
          <w:szCs w:val="24"/>
        </w:rPr>
        <w:t>L</w:t>
      </w:r>
      <w:r w:rsidRPr="0082526C">
        <w:rPr>
          <w:rFonts w:ascii="Times New Roman" w:hAnsi="Times New Roman" w:cs="Times New Roman"/>
          <w:sz w:val="24"/>
          <w:szCs w:val="24"/>
        </w:rPr>
        <w:t xml:space="preserve">imited </w:t>
      </w:r>
      <w:r w:rsidR="00A07430" w:rsidRPr="0082526C">
        <w:rPr>
          <w:rFonts w:ascii="Times New Roman" w:hAnsi="Times New Roman" w:cs="Times New Roman"/>
          <w:sz w:val="24"/>
          <w:szCs w:val="24"/>
        </w:rPr>
        <w:t>C</w:t>
      </w:r>
      <w:r w:rsidRPr="0082526C">
        <w:rPr>
          <w:rFonts w:ascii="Times New Roman" w:hAnsi="Times New Roman" w:cs="Times New Roman"/>
          <w:sz w:val="24"/>
          <w:szCs w:val="24"/>
        </w:rPr>
        <w:t xml:space="preserve">ountries: </w:t>
      </w:r>
      <w:r w:rsidR="00A07430" w:rsidRPr="0082526C">
        <w:rPr>
          <w:rFonts w:ascii="Times New Roman" w:hAnsi="Times New Roman" w:cs="Times New Roman"/>
          <w:sz w:val="24"/>
          <w:szCs w:val="24"/>
        </w:rPr>
        <w:t>A</w:t>
      </w:r>
      <w:r w:rsidRPr="0082526C">
        <w:rPr>
          <w:rFonts w:ascii="Times New Roman" w:hAnsi="Times New Roman" w:cs="Times New Roman"/>
          <w:sz w:val="24"/>
          <w:szCs w:val="24"/>
        </w:rPr>
        <w:t xml:space="preserve"> </w:t>
      </w:r>
      <w:r w:rsidR="00A07430" w:rsidRPr="0082526C">
        <w:rPr>
          <w:rFonts w:ascii="Times New Roman" w:hAnsi="Times New Roman" w:cs="Times New Roman"/>
          <w:sz w:val="24"/>
          <w:szCs w:val="24"/>
        </w:rPr>
        <w:t>S</w:t>
      </w:r>
      <w:r w:rsidRPr="0082526C">
        <w:rPr>
          <w:rFonts w:ascii="Times New Roman" w:hAnsi="Times New Roman" w:cs="Times New Roman"/>
          <w:sz w:val="24"/>
          <w:szCs w:val="24"/>
        </w:rPr>
        <w:t xml:space="preserve">ynthetic </w:t>
      </w:r>
      <w:r w:rsidR="00A07430" w:rsidRPr="0082526C">
        <w:rPr>
          <w:rFonts w:ascii="Times New Roman" w:hAnsi="Times New Roman" w:cs="Times New Roman"/>
          <w:sz w:val="24"/>
          <w:szCs w:val="24"/>
        </w:rPr>
        <w:t>R</w:t>
      </w:r>
      <w:r w:rsidRPr="0082526C">
        <w:rPr>
          <w:rFonts w:ascii="Times New Roman" w:hAnsi="Times New Roman" w:cs="Times New Roman"/>
          <w:sz w:val="24"/>
          <w:szCs w:val="24"/>
        </w:rPr>
        <w:t xml:space="preserve">eview. BMC Health </w:t>
      </w:r>
      <w:proofErr w:type="spellStart"/>
      <w:r w:rsidRPr="0082526C">
        <w:rPr>
          <w:rFonts w:ascii="Times New Roman" w:hAnsi="Times New Roman" w:cs="Times New Roman"/>
          <w:sz w:val="24"/>
          <w:szCs w:val="24"/>
        </w:rPr>
        <w:t>Serv</w:t>
      </w:r>
      <w:proofErr w:type="spellEnd"/>
      <w:r w:rsidRPr="0082526C">
        <w:rPr>
          <w:rFonts w:ascii="Times New Roman" w:hAnsi="Times New Roman" w:cs="Times New Roman"/>
          <w:sz w:val="24"/>
          <w:szCs w:val="24"/>
        </w:rPr>
        <w:t xml:space="preserve"> Res. </w:t>
      </w:r>
      <w:r w:rsidR="00A07430" w:rsidRPr="0082526C">
        <w:rPr>
          <w:rFonts w:ascii="Times New Roman" w:hAnsi="Times New Roman" w:cs="Times New Roman"/>
          <w:sz w:val="24"/>
          <w:szCs w:val="24"/>
        </w:rPr>
        <w:t>2012; 12:194</w:t>
      </w:r>
      <w:r w:rsidRPr="0082526C">
        <w:rPr>
          <w:rFonts w:ascii="Times New Roman" w:hAnsi="Times New Roman" w:cs="Times New Roman"/>
          <w:sz w:val="24"/>
          <w:szCs w:val="24"/>
        </w:rPr>
        <w:t>. Medline:22776682 doi:10.1186/1472-6963-12-194</w:t>
      </w:r>
    </w:p>
    <w:sectPr w:rsidR="0093797E" w:rsidRPr="0082526C" w:rsidSect="00CE184D">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6453" w14:textId="77777777" w:rsidR="00F77773" w:rsidRDefault="00F77773" w:rsidP="004C712E">
      <w:pPr>
        <w:spacing w:after="0" w:line="240" w:lineRule="auto"/>
      </w:pPr>
      <w:r>
        <w:separator/>
      </w:r>
    </w:p>
  </w:endnote>
  <w:endnote w:type="continuationSeparator" w:id="0">
    <w:p w14:paraId="79A54E91" w14:textId="77777777" w:rsidR="00F77773" w:rsidRDefault="00F77773" w:rsidP="004C712E">
      <w:pPr>
        <w:spacing w:after="0" w:line="240" w:lineRule="auto"/>
      </w:pPr>
      <w:r>
        <w:continuationSeparator/>
      </w:r>
    </w:p>
  </w:endnote>
  <w:endnote w:type="continuationNotice" w:id="1">
    <w:p w14:paraId="5B1F1835" w14:textId="77777777" w:rsidR="00F77773" w:rsidRDefault="00F77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TC Berkeley Oldstyle Std Blk">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24D4" w14:textId="77777777" w:rsidR="00F77773" w:rsidRDefault="00F77773" w:rsidP="004C712E">
      <w:pPr>
        <w:spacing w:after="0" w:line="240" w:lineRule="auto"/>
      </w:pPr>
      <w:r>
        <w:separator/>
      </w:r>
    </w:p>
  </w:footnote>
  <w:footnote w:type="continuationSeparator" w:id="0">
    <w:p w14:paraId="0096D607" w14:textId="77777777" w:rsidR="00F77773" w:rsidRDefault="00F77773" w:rsidP="004C712E">
      <w:pPr>
        <w:spacing w:after="0" w:line="240" w:lineRule="auto"/>
      </w:pPr>
      <w:r>
        <w:continuationSeparator/>
      </w:r>
    </w:p>
  </w:footnote>
  <w:footnote w:type="continuationNotice" w:id="1">
    <w:p w14:paraId="77A78416" w14:textId="77777777" w:rsidR="00F77773" w:rsidRDefault="00F777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pt;height:11.5pt" o:bullet="t">
        <v:imagedata r:id="rId1" o:title="mso8690"/>
      </v:shape>
    </w:pict>
  </w:numPicBullet>
  <w:abstractNum w:abstractNumId="0" w15:restartNumberingAfterBreak="0">
    <w:nsid w:val="048E5D45"/>
    <w:multiLevelType w:val="hybridMultilevel"/>
    <w:tmpl w:val="E0408C50"/>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1" w15:restartNumberingAfterBreak="0">
    <w:nsid w:val="06A80F8A"/>
    <w:multiLevelType w:val="hybridMultilevel"/>
    <w:tmpl w:val="9B32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6FD3"/>
    <w:multiLevelType w:val="hybridMultilevel"/>
    <w:tmpl w:val="3B720106"/>
    <w:lvl w:ilvl="0" w:tplc="56E055C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3892440"/>
    <w:multiLevelType w:val="hybridMultilevel"/>
    <w:tmpl w:val="BBAE82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616132"/>
    <w:multiLevelType w:val="hybridMultilevel"/>
    <w:tmpl w:val="0DE2FF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6923A9"/>
    <w:multiLevelType w:val="hybridMultilevel"/>
    <w:tmpl w:val="08063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2A7BD5"/>
    <w:multiLevelType w:val="hybridMultilevel"/>
    <w:tmpl w:val="1A34BC3C"/>
    <w:lvl w:ilvl="0" w:tplc="1C090001">
      <w:start w:val="1"/>
      <w:numFmt w:val="bullet"/>
      <w:lvlText w:val=""/>
      <w:lvlJc w:val="left"/>
      <w:pPr>
        <w:ind w:left="1854" w:hanging="360"/>
      </w:pPr>
      <w:rPr>
        <w:rFonts w:ascii="Symbol" w:hAnsi="Symbol" w:hint="default"/>
      </w:rPr>
    </w:lvl>
    <w:lvl w:ilvl="1" w:tplc="F6F6F60E">
      <w:numFmt w:val="bullet"/>
      <w:lvlText w:val="•"/>
      <w:lvlJc w:val="left"/>
      <w:pPr>
        <w:ind w:left="2934" w:hanging="720"/>
      </w:pPr>
      <w:rPr>
        <w:rFonts w:ascii="Times New Roman" w:eastAsiaTheme="minorHAnsi" w:hAnsi="Times New Roman" w:cs="Times New Roman"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15:restartNumberingAfterBreak="0">
    <w:nsid w:val="23E96C22"/>
    <w:multiLevelType w:val="multilevel"/>
    <w:tmpl w:val="303AA744"/>
    <w:lvl w:ilvl="0">
      <w:start w:val="1"/>
      <w:numFmt w:val="decimal"/>
      <w:lvlText w:val="%1."/>
      <w:lvlJc w:val="left"/>
      <w:pPr>
        <w:ind w:left="0" w:hanging="360"/>
      </w:pPr>
      <w:rPr>
        <w:rFonts w:asciiTheme="minorHAnsi" w:hAnsiTheme="minorHAnsi" w:cstheme="minorBidi" w:hint="default"/>
        <w:color w:val="auto"/>
        <w:sz w:val="22"/>
      </w:rPr>
    </w:lvl>
    <w:lvl w:ilvl="1">
      <w:start w:val="1"/>
      <w:numFmt w:val="decimal"/>
      <w:lvlText w:val="%1.%2."/>
      <w:lvlJc w:val="left"/>
      <w:pPr>
        <w:ind w:left="0" w:hanging="360"/>
      </w:pPr>
      <w:rPr>
        <w:rFonts w:asciiTheme="minorHAnsi" w:hAnsiTheme="minorHAnsi" w:cstheme="minorBidi" w:hint="default"/>
        <w:color w:val="auto"/>
        <w:sz w:val="22"/>
      </w:rPr>
    </w:lvl>
    <w:lvl w:ilvl="2">
      <w:start w:val="1"/>
      <w:numFmt w:val="decimal"/>
      <w:lvlText w:val="%1.%2.%3."/>
      <w:lvlJc w:val="left"/>
      <w:pPr>
        <w:ind w:left="360" w:hanging="720"/>
      </w:pPr>
      <w:rPr>
        <w:rFonts w:asciiTheme="minorHAnsi" w:hAnsiTheme="minorHAnsi" w:cstheme="minorBidi" w:hint="default"/>
        <w:color w:val="auto"/>
        <w:sz w:val="22"/>
      </w:rPr>
    </w:lvl>
    <w:lvl w:ilvl="3">
      <w:start w:val="1"/>
      <w:numFmt w:val="decimal"/>
      <w:lvlText w:val="%1.%2.%3.%4."/>
      <w:lvlJc w:val="left"/>
      <w:pPr>
        <w:ind w:left="360" w:hanging="720"/>
      </w:pPr>
      <w:rPr>
        <w:rFonts w:asciiTheme="minorHAnsi" w:hAnsiTheme="minorHAnsi" w:cstheme="minorBidi" w:hint="default"/>
        <w:color w:val="auto"/>
        <w:sz w:val="22"/>
      </w:rPr>
    </w:lvl>
    <w:lvl w:ilvl="4">
      <w:start w:val="1"/>
      <w:numFmt w:val="decimal"/>
      <w:lvlText w:val="%1.%2.%3.%4.%5."/>
      <w:lvlJc w:val="left"/>
      <w:pPr>
        <w:ind w:left="720" w:hanging="1080"/>
      </w:pPr>
      <w:rPr>
        <w:rFonts w:asciiTheme="minorHAnsi" w:hAnsiTheme="minorHAnsi" w:cstheme="minorBidi" w:hint="default"/>
        <w:color w:val="auto"/>
        <w:sz w:val="22"/>
      </w:rPr>
    </w:lvl>
    <w:lvl w:ilvl="5">
      <w:start w:val="1"/>
      <w:numFmt w:val="decimal"/>
      <w:lvlText w:val="%1.%2.%3.%4.%5.%6."/>
      <w:lvlJc w:val="left"/>
      <w:pPr>
        <w:ind w:left="720" w:hanging="1080"/>
      </w:pPr>
      <w:rPr>
        <w:rFonts w:asciiTheme="minorHAnsi" w:hAnsiTheme="minorHAnsi" w:cstheme="minorBidi" w:hint="default"/>
        <w:color w:val="auto"/>
        <w:sz w:val="22"/>
      </w:rPr>
    </w:lvl>
    <w:lvl w:ilvl="6">
      <w:start w:val="1"/>
      <w:numFmt w:val="decimal"/>
      <w:lvlText w:val="%1.%2.%3.%4.%5.%6.%7."/>
      <w:lvlJc w:val="left"/>
      <w:pPr>
        <w:ind w:left="1080" w:hanging="1440"/>
      </w:pPr>
      <w:rPr>
        <w:rFonts w:asciiTheme="minorHAnsi" w:hAnsiTheme="minorHAnsi" w:cstheme="minorBidi" w:hint="default"/>
        <w:color w:val="auto"/>
        <w:sz w:val="22"/>
      </w:rPr>
    </w:lvl>
    <w:lvl w:ilvl="7">
      <w:start w:val="1"/>
      <w:numFmt w:val="decimal"/>
      <w:lvlText w:val="%1.%2.%3.%4.%5.%6.%7.%8."/>
      <w:lvlJc w:val="left"/>
      <w:pPr>
        <w:ind w:left="1080" w:hanging="1440"/>
      </w:pPr>
      <w:rPr>
        <w:rFonts w:asciiTheme="minorHAnsi" w:hAnsiTheme="minorHAnsi" w:cstheme="minorBidi" w:hint="default"/>
        <w:color w:val="auto"/>
        <w:sz w:val="22"/>
      </w:rPr>
    </w:lvl>
    <w:lvl w:ilvl="8">
      <w:start w:val="1"/>
      <w:numFmt w:val="decimal"/>
      <w:lvlText w:val="%1.%2.%3.%4.%5.%6.%7.%8.%9."/>
      <w:lvlJc w:val="left"/>
      <w:pPr>
        <w:ind w:left="1440" w:hanging="1800"/>
      </w:pPr>
      <w:rPr>
        <w:rFonts w:asciiTheme="minorHAnsi" w:hAnsiTheme="minorHAnsi" w:cstheme="minorBidi" w:hint="default"/>
        <w:color w:val="auto"/>
        <w:sz w:val="22"/>
      </w:rPr>
    </w:lvl>
  </w:abstractNum>
  <w:abstractNum w:abstractNumId="8" w15:restartNumberingAfterBreak="0">
    <w:nsid w:val="2563798E"/>
    <w:multiLevelType w:val="multilevel"/>
    <w:tmpl w:val="C0B473F8"/>
    <w:lvl w:ilvl="0">
      <w:start w:val="1"/>
      <w:numFmt w:val="decimal"/>
      <w:lvlText w:val="%1."/>
      <w:lvlJc w:val="left"/>
      <w:pPr>
        <w:ind w:left="720" w:hanging="360"/>
      </w:pPr>
      <w:rPr>
        <w:rFonts w:hint="default"/>
      </w:rPr>
    </w:lvl>
    <w:lvl w:ilvl="1">
      <w:start w:val="1"/>
      <w:numFmt w:val="decimal"/>
      <w:isLgl/>
      <w:lvlText w:val="%2."/>
      <w:lvlJc w:val="left"/>
      <w:pPr>
        <w:ind w:left="760" w:hanging="40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693669"/>
    <w:multiLevelType w:val="multilevel"/>
    <w:tmpl w:val="D9CE640C"/>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954DE1"/>
    <w:multiLevelType w:val="hybridMultilevel"/>
    <w:tmpl w:val="D76CEE34"/>
    <w:lvl w:ilvl="0" w:tplc="89888F1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279D653F"/>
    <w:multiLevelType w:val="hybridMultilevel"/>
    <w:tmpl w:val="6CDE09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273F14"/>
    <w:multiLevelType w:val="hybridMultilevel"/>
    <w:tmpl w:val="30F6BB0A"/>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54381E"/>
    <w:multiLevelType w:val="hybridMultilevel"/>
    <w:tmpl w:val="AC9E951C"/>
    <w:lvl w:ilvl="0" w:tplc="1C090007">
      <w:start w:val="1"/>
      <w:numFmt w:val="bullet"/>
      <w:lvlText w:val=""/>
      <w:lvlPicBulletId w:val="0"/>
      <w:lvlJc w:val="left"/>
      <w:pPr>
        <w:ind w:left="1138" w:hanging="360"/>
      </w:pPr>
      <w:rPr>
        <w:rFonts w:ascii="Symbol" w:hAnsi="Symbol" w:hint="default"/>
      </w:rPr>
    </w:lvl>
    <w:lvl w:ilvl="1" w:tplc="1C090003" w:tentative="1">
      <w:start w:val="1"/>
      <w:numFmt w:val="bullet"/>
      <w:lvlText w:val="o"/>
      <w:lvlJc w:val="left"/>
      <w:pPr>
        <w:ind w:left="1858" w:hanging="360"/>
      </w:pPr>
      <w:rPr>
        <w:rFonts w:ascii="Courier New" w:hAnsi="Courier New" w:cs="Courier New" w:hint="default"/>
      </w:rPr>
    </w:lvl>
    <w:lvl w:ilvl="2" w:tplc="1C090005" w:tentative="1">
      <w:start w:val="1"/>
      <w:numFmt w:val="bullet"/>
      <w:lvlText w:val=""/>
      <w:lvlJc w:val="left"/>
      <w:pPr>
        <w:ind w:left="2578" w:hanging="360"/>
      </w:pPr>
      <w:rPr>
        <w:rFonts w:ascii="Wingdings" w:hAnsi="Wingdings" w:hint="default"/>
      </w:rPr>
    </w:lvl>
    <w:lvl w:ilvl="3" w:tplc="1C090001" w:tentative="1">
      <w:start w:val="1"/>
      <w:numFmt w:val="bullet"/>
      <w:lvlText w:val=""/>
      <w:lvlJc w:val="left"/>
      <w:pPr>
        <w:ind w:left="3298" w:hanging="360"/>
      </w:pPr>
      <w:rPr>
        <w:rFonts w:ascii="Symbol" w:hAnsi="Symbol" w:hint="default"/>
      </w:rPr>
    </w:lvl>
    <w:lvl w:ilvl="4" w:tplc="1C090003" w:tentative="1">
      <w:start w:val="1"/>
      <w:numFmt w:val="bullet"/>
      <w:lvlText w:val="o"/>
      <w:lvlJc w:val="left"/>
      <w:pPr>
        <w:ind w:left="4018" w:hanging="360"/>
      </w:pPr>
      <w:rPr>
        <w:rFonts w:ascii="Courier New" w:hAnsi="Courier New" w:cs="Courier New" w:hint="default"/>
      </w:rPr>
    </w:lvl>
    <w:lvl w:ilvl="5" w:tplc="1C090005" w:tentative="1">
      <w:start w:val="1"/>
      <w:numFmt w:val="bullet"/>
      <w:lvlText w:val=""/>
      <w:lvlJc w:val="left"/>
      <w:pPr>
        <w:ind w:left="4738" w:hanging="360"/>
      </w:pPr>
      <w:rPr>
        <w:rFonts w:ascii="Wingdings" w:hAnsi="Wingdings" w:hint="default"/>
      </w:rPr>
    </w:lvl>
    <w:lvl w:ilvl="6" w:tplc="1C090001" w:tentative="1">
      <w:start w:val="1"/>
      <w:numFmt w:val="bullet"/>
      <w:lvlText w:val=""/>
      <w:lvlJc w:val="left"/>
      <w:pPr>
        <w:ind w:left="5458" w:hanging="360"/>
      </w:pPr>
      <w:rPr>
        <w:rFonts w:ascii="Symbol" w:hAnsi="Symbol" w:hint="default"/>
      </w:rPr>
    </w:lvl>
    <w:lvl w:ilvl="7" w:tplc="1C090003" w:tentative="1">
      <w:start w:val="1"/>
      <w:numFmt w:val="bullet"/>
      <w:lvlText w:val="o"/>
      <w:lvlJc w:val="left"/>
      <w:pPr>
        <w:ind w:left="6178" w:hanging="360"/>
      </w:pPr>
      <w:rPr>
        <w:rFonts w:ascii="Courier New" w:hAnsi="Courier New" w:cs="Courier New" w:hint="default"/>
      </w:rPr>
    </w:lvl>
    <w:lvl w:ilvl="8" w:tplc="1C090005" w:tentative="1">
      <w:start w:val="1"/>
      <w:numFmt w:val="bullet"/>
      <w:lvlText w:val=""/>
      <w:lvlJc w:val="left"/>
      <w:pPr>
        <w:ind w:left="6898" w:hanging="360"/>
      </w:pPr>
      <w:rPr>
        <w:rFonts w:ascii="Wingdings" w:hAnsi="Wingdings" w:hint="default"/>
      </w:rPr>
    </w:lvl>
  </w:abstractNum>
  <w:abstractNum w:abstractNumId="14" w15:restartNumberingAfterBreak="0">
    <w:nsid w:val="34F546CB"/>
    <w:multiLevelType w:val="hybridMultilevel"/>
    <w:tmpl w:val="5E4C1D8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5" w15:restartNumberingAfterBreak="0">
    <w:nsid w:val="368372C5"/>
    <w:multiLevelType w:val="hybridMultilevel"/>
    <w:tmpl w:val="16227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9897AA8"/>
    <w:multiLevelType w:val="hybridMultilevel"/>
    <w:tmpl w:val="9DE03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A5F2096"/>
    <w:multiLevelType w:val="multilevel"/>
    <w:tmpl w:val="C90A248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AC6F24"/>
    <w:multiLevelType w:val="hybridMultilevel"/>
    <w:tmpl w:val="11D20CDC"/>
    <w:lvl w:ilvl="0" w:tplc="1C090001">
      <w:start w:val="1"/>
      <w:numFmt w:val="bullet"/>
      <w:lvlText w:val=""/>
      <w:lvlJc w:val="left"/>
      <w:pPr>
        <w:ind w:left="1854" w:hanging="360"/>
      </w:pPr>
      <w:rPr>
        <w:rFonts w:ascii="Symbol" w:hAnsi="Symbol" w:hint="default"/>
      </w:rPr>
    </w:lvl>
    <w:lvl w:ilvl="1" w:tplc="F6F6F60E">
      <w:numFmt w:val="bullet"/>
      <w:lvlText w:val="•"/>
      <w:lvlJc w:val="left"/>
      <w:pPr>
        <w:ind w:left="2934" w:hanging="720"/>
      </w:pPr>
      <w:rPr>
        <w:rFonts w:ascii="Times New Roman" w:eastAsiaTheme="minorHAnsi" w:hAnsi="Times New Roman" w:cs="Times New Roman"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3D650E49"/>
    <w:multiLevelType w:val="hybridMultilevel"/>
    <w:tmpl w:val="6C38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53A35"/>
    <w:multiLevelType w:val="hybridMultilevel"/>
    <w:tmpl w:val="B26C76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2D63C5"/>
    <w:multiLevelType w:val="hybridMultilevel"/>
    <w:tmpl w:val="772A2A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433A92"/>
    <w:multiLevelType w:val="hybridMultilevel"/>
    <w:tmpl w:val="529CB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6DB10DF"/>
    <w:multiLevelType w:val="hybridMultilevel"/>
    <w:tmpl w:val="026E985C"/>
    <w:lvl w:ilvl="0" w:tplc="1C09000F">
      <w:start w:val="1"/>
      <w:numFmt w:val="decimal"/>
      <w:lvlText w:val="%1."/>
      <w:lvlJc w:val="left"/>
      <w:pPr>
        <w:ind w:left="7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8758A0"/>
    <w:multiLevelType w:val="hybridMultilevel"/>
    <w:tmpl w:val="92229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7927021"/>
    <w:multiLevelType w:val="multilevel"/>
    <w:tmpl w:val="0082F6E6"/>
    <w:lvl w:ilvl="0">
      <w:start w:val="1"/>
      <w:numFmt w:val="decimal"/>
      <w:lvlText w:val="%1."/>
      <w:lvlJc w:val="left"/>
      <w:pPr>
        <w:ind w:left="510" w:hanging="510"/>
      </w:pPr>
      <w:rPr>
        <w:rFonts w:asciiTheme="minorHAnsi" w:hAnsiTheme="minorHAnsi" w:cstheme="minorBidi" w:hint="default"/>
        <w:sz w:val="22"/>
      </w:rPr>
    </w:lvl>
    <w:lvl w:ilvl="1">
      <w:start w:val="2"/>
      <w:numFmt w:val="decimal"/>
      <w:lvlText w:val="%1.%2."/>
      <w:lvlJc w:val="left"/>
      <w:pPr>
        <w:ind w:left="510" w:hanging="510"/>
      </w:pPr>
      <w:rPr>
        <w:rFonts w:asciiTheme="minorHAnsi" w:hAnsiTheme="minorHAnsi" w:cstheme="minorBidi" w:hint="default"/>
        <w:sz w:val="22"/>
      </w:rPr>
    </w:lvl>
    <w:lvl w:ilvl="2">
      <w:start w:val="6"/>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6" w15:restartNumberingAfterBreak="0">
    <w:nsid w:val="49A5773C"/>
    <w:multiLevelType w:val="hybridMultilevel"/>
    <w:tmpl w:val="02CA49A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997792"/>
    <w:multiLevelType w:val="hybridMultilevel"/>
    <w:tmpl w:val="EEDAA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F472C97"/>
    <w:multiLevelType w:val="hybridMultilevel"/>
    <w:tmpl w:val="961EA6A2"/>
    <w:lvl w:ilvl="0" w:tplc="164252FA">
      <w:numFmt w:val="decimal"/>
      <w:lvlText w:val="%1."/>
      <w:lvlJc w:val="left"/>
      <w:pPr>
        <w:ind w:left="720" w:hanging="360"/>
      </w:pPr>
      <w:rPr>
        <w:rFonts w:hint="default"/>
        <w:b/>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9351572"/>
    <w:multiLevelType w:val="multilevel"/>
    <w:tmpl w:val="3990D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292722"/>
    <w:multiLevelType w:val="hybridMultilevel"/>
    <w:tmpl w:val="03F2D5B8"/>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2E64BB6"/>
    <w:multiLevelType w:val="hybridMultilevel"/>
    <w:tmpl w:val="90C424E0"/>
    <w:lvl w:ilvl="0" w:tplc="1C090007">
      <w:start w:val="1"/>
      <w:numFmt w:val="bullet"/>
      <w:lvlText w:val=""/>
      <w:lvlPicBulletId w:val="0"/>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2" w15:restartNumberingAfterBreak="0">
    <w:nsid w:val="63DF24D7"/>
    <w:multiLevelType w:val="hybridMultilevel"/>
    <w:tmpl w:val="0ADCF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BE576B3"/>
    <w:multiLevelType w:val="hybridMultilevel"/>
    <w:tmpl w:val="F8D21BF6"/>
    <w:lvl w:ilvl="0" w:tplc="1C09000F">
      <w:start w:val="1"/>
      <w:numFmt w:val="decimal"/>
      <w:lvlText w:val="%1."/>
      <w:lvlJc w:val="left"/>
      <w:pPr>
        <w:ind w:left="502"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D477B54"/>
    <w:multiLevelType w:val="hybridMultilevel"/>
    <w:tmpl w:val="4B2C4BB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7898330E"/>
    <w:multiLevelType w:val="multilevel"/>
    <w:tmpl w:val="C7E890C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717499"/>
    <w:multiLevelType w:val="hybridMultilevel"/>
    <w:tmpl w:val="A4A272CC"/>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num w:numId="1" w16cid:durableId="1737701429">
    <w:abstractNumId w:val="26"/>
  </w:num>
  <w:num w:numId="2" w16cid:durableId="1453400581">
    <w:abstractNumId w:val="34"/>
  </w:num>
  <w:num w:numId="3" w16cid:durableId="1904590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697083">
    <w:abstractNumId w:val="7"/>
  </w:num>
  <w:num w:numId="5" w16cid:durableId="17316982">
    <w:abstractNumId w:val="25"/>
  </w:num>
  <w:num w:numId="6" w16cid:durableId="1541239322">
    <w:abstractNumId w:val="9"/>
  </w:num>
  <w:num w:numId="7" w16cid:durableId="1577321328">
    <w:abstractNumId w:val="35"/>
  </w:num>
  <w:num w:numId="8" w16cid:durableId="684015050">
    <w:abstractNumId w:val="17"/>
  </w:num>
  <w:num w:numId="9" w16cid:durableId="136920771">
    <w:abstractNumId w:val="29"/>
  </w:num>
  <w:num w:numId="10" w16cid:durableId="767039717">
    <w:abstractNumId w:val="11"/>
  </w:num>
  <w:num w:numId="11" w16cid:durableId="1292906353">
    <w:abstractNumId w:val="28"/>
  </w:num>
  <w:num w:numId="12" w16cid:durableId="1584416738">
    <w:abstractNumId w:val="19"/>
  </w:num>
  <w:num w:numId="13" w16cid:durableId="1029918440">
    <w:abstractNumId w:val="1"/>
  </w:num>
  <w:num w:numId="14" w16cid:durableId="740061857">
    <w:abstractNumId w:val="32"/>
  </w:num>
  <w:num w:numId="15" w16cid:durableId="177931678">
    <w:abstractNumId w:val="33"/>
  </w:num>
  <w:num w:numId="16" w16cid:durableId="1939680313">
    <w:abstractNumId w:val="30"/>
  </w:num>
  <w:num w:numId="17" w16cid:durableId="619918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215573">
    <w:abstractNumId w:val="10"/>
  </w:num>
  <w:num w:numId="19" w16cid:durableId="54395130">
    <w:abstractNumId w:val="2"/>
  </w:num>
  <w:num w:numId="20" w16cid:durableId="1634284074">
    <w:abstractNumId w:val="4"/>
  </w:num>
  <w:num w:numId="21" w16cid:durableId="916328468">
    <w:abstractNumId w:val="14"/>
  </w:num>
  <w:num w:numId="22" w16cid:durableId="1850171515">
    <w:abstractNumId w:val="20"/>
  </w:num>
  <w:num w:numId="23" w16cid:durableId="1797748032">
    <w:abstractNumId w:val="15"/>
  </w:num>
  <w:num w:numId="24" w16cid:durableId="853886230">
    <w:abstractNumId w:val="23"/>
  </w:num>
  <w:num w:numId="25" w16cid:durableId="1780367060">
    <w:abstractNumId w:val="36"/>
  </w:num>
  <w:num w:numId="26" w16cid:durableId="126625174">
    <w:abstractNumId w:val="0"/>
  </w:num>
  <w:num w:numId="27" w16cid:durableId="484857153">
    <w:abstractNumId w:val="16"/>
  </w:num>
  <w:num w:numId="28" w16cid:durableId="613371215">
    <w:abstractNumId w:val="12"/>
  </w:num>
  <w:num w:numId="29" w16cid:durableId="1141536447">
    <w:abstractNumId w:val="13"/>
  </w:num>
  <w:num w:numId="30" w16cid:durableId="385882892">
    <w:abstractNumId w:val="31"/>
  </w:num>
  <w:num w:numId="31" w16cid:durableId="844323010">
    <w:abstractNumId w:val="27"/>
  </w:num>
  <w:num w:numId="32" w16cid:durableId="1497301233">
    <w:abstractNumId w:val="3"/>
  </w:num>
  <w:num w:numId="33" w16cid:durableId="1619022452">
    <w:abstractNumId w:val="6"/>
  </w:num>
  <w:num w:numId="34" w16cid:durableId="2075810423">
    <w:abstractNumId w:val="18"/>
  </w:num>
  <w:num w:numId="35" w16cid:durableId="1278760219">
    <w:abstractNumId w:val="21"/>
  </w:num>
  <w:num w:numId="36" w16cid:durableId="1460875935">
    <w:abstractNumId w:val="24"/>
  </w:num>
  <w:num w:numId="37" w16cid:durableId="1327518717">
    <w:abstractNumId w:val="22"/>
  </w:num>
  <w:num w:numId="38" w16cid:durableId="1800997921">
    <w:abstractNumId w:val="5"/>
  </w:num>
  <w:num w:numId="39" w16cid:durableId="18185675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DexNDK3NDU1MDVW0lEKTi0uzszPAykwMqgFAN2egtstAAAA"/>
  </w:docVars>
  <w:rsids>
    <w:rsidRoot w:val="00E92806"/>
    <w:rsid w:val="000044B0"/>
    <w:rsid w:val="0000553E"/>
    <w:rsid w:val="00005E62"/>
    <w:rsid w:val="00006A80"/>
    <w:rsid w:val="00006DF2"/>
    <w:rsid w:val="00007522"/>
    <w:rsid w:val="00007A7F"/>
    <w:rsid w:val="00010427"/>
    <w:rsid w:val="00011D6A"/>
    <w:rsid w:val="00012525"/>
    <w:rsid w:val="00012A8C"/>
    <w:rsid w:val="00012DDD"/>
    <w:rsid w:val="00013D99"/>
    <w:rsid w:val="00016277"/>
    <w:rsid w:val="00022026"/>
    <w:rsid w:val="00024161"/>
    <w:rsid w:val="000263F0"/>
    <w:rsid w:val="000272FD"/>
    <w:rsid w:val="000335C9"/>
    <w:rsid w:val="00035521"/>
    <w:rsid w:val="00037A44"/>
    <w:rsid w:val="0004168F"/>
    <w:rsid w:val="000422B0"/>
    <w:rsid w:val="000427DF"/>
    <w:rsid w:val="00042C51"/>
    <w:rsid w:val="0004450A"/>
    <w:rsid w:val="000457C1"/>
    <w:rsid w:val="00045852"/>
    <w:rsid w:val="0004693F"/>
    <w:rsid w:val="00046AEE"/>
    <w:rsid w:val="00046FD0"/>
    <w:rsid w:val="0005052C"/>
    <w:rsid w:val="000510AF"/>
    <w:rsid w:val="000540D6"/>
    <w:rsid w:val="00055A8B"/>
    <w:rsid w:val="00060614"/>
    <w:rsid w:val="00061A21"/>
    <w:rsid w:val="00062BD2"/>
    <w:rsid w:val="00062E4F"/>
    <w:rsid w:val="0006333E"/>
    <w:rsid w:val="000633B4"/>
    <w:rsid w:val="00065E1E"/>
    <w:rsid w:val="00066D5A"/>
    <w:rsid w:val="000702F7"/>
    <w:rsid w:val="00070431"/>
    <w:rsid w:val="0007140F"/>
    <w:rsid w:val="00071C63"/>
    <w:rsid w:val="00071EF5"/>
    <w:rsid w:val="0007245F"/>
    <w:rsid w:val="00072A06"/>
    <w:rsid w:val="00073457"/>
    <w:rsid w:val="0007478A"/>
    <w:rsid w:val="0007607A"/>
    <w:rsid w:val="000760D1"/>
    <w:rsid w:val="00077133"/>
    <w:rsid w:val="00077F1E"/>
    <w:rsid w:val="00077F73"/>
    <w:rsid w:val="000839E6"/>
    <w:rsid w:val="000858F3"/>
    <w:rsid w:val="00085B18"/>
    <w:rsid w:val="00085D3C"/>
    <w:rsid w:val="00085FE4"/>
    <w:rsid w:val="00086210"/>
    <w:rsid w:val="00086890"/>
    <w:rsid w:val="00090D75"/>
    <w:rsid w:val="00091291"/>
    <w:rsid w:val="000918D3"/>
    <w:rsid w:val="00093C2F"/>
    <w:rsid w:val="00093E96"/>
    <w:rsid w:val="0009527C"/>
    <w:rsid w:val="0009549A"/>
    <w:rsid w:val="00095C6E"/>
    <w:rsid w:val="00096645"/>
    <w:rsid w:val="000A317A"/>
    <w:rsid w:val="000A45E7"/>
    <w:rsid w:val="000A7C65"/>
    <w:rsid w:val="000B14A1"/>
    <w:rsid w:val="000B23FB"/>
    <w:rsid w:val="000B24B5"/>
    <w:rsid w:val="000B2E5D"/>
    <w:rsid w:val="000B3A9B"/>
    <w:rsid w:val="000B52B9"/>
    <w:rsid w:val="000B5508"/>
    <w:rsid w:val="000B56DC"/>
    <w:rsid w:val="000B61C3"/>
    <w:rsid w:val="000B62CC"/>
    <w:rsid w:val="000B66A2"/>
    <w:rsid w:val="000B72BB"/>
    <w:rsid w:val="000B7640"/>
    <w:rsid w:val="000C00C3"/>
    <w:rsid w:val="000C10F2"/>
    <w:rsid w:val="000C318A"/>
    <w:rsid w:val="000C38E0"/>
    <w:rsid w:val="000C6CFB"/>
    <w:rsid w:val="000C792E"/>
    <w:rsid w:val="000C7FAA"/>
    <w:rsid w:val="000D0C2E"/>
    <w:rsid w:val="000D372F"/>
    <w:rsid w:val="000D546F"/>
    <w:rsid w:val="000D701A"/>
    <w:rsid w:val="000D70E8"/>
    <w:rsid w:val="000D7FF2"/>
    <w:rsid w:val="000E16A3"/>
    <w:rsid w:val="000E24F5"/>
    <w:rsid w:val="000E2674"/>
    <w:rsid w:val="000E2ADD"/>
    <w:rsid w:val="000E3967"/>
    <w:rsid w:val="000E4B53"/>
    <w:rsid w:val="000E4CE2"/>
    <w:rsid w:val="000E6CD7"/>
    <w:rsid w:val="000F2123"/>
    <w:rsid w:val="000F344F"/>
    <w:rsid w:val="000F3769"/>
    <w:rsid w:val="000F3B4D"/>
    <w:rsid w:val="000F46E7"/>
    <w:rsid w:val="000F48F6"/>
    <w:rsid w:val="000F4C5B"/>
    <w:rsid w:val="000F5CC1"/>
    <w:rsid w:val="000F7440"/>
    <w:rsid w:val="0010061C"/>
    <w:rsid w:val="00101AF0"/>
    <w:rsid w:val="00101BD4"/>
    <w:rsid w:val="00104EC0"/>
    <w:rsid w:val="001050A7"/>
    <w:rsid w:val="00106622"/>
    <w:rsid w:val="00106AE5"/>
    <w:rsid w:val="00106D44"/>
    <w:rsid w:val="0010716B"/>
    <w:rsid w:val="00112099"/>
    <w:rsid w:val="001130D2"/>
    <w:rsid w:val="00113886"/>
    <w:rsid w:val="00113A10"/>
    <w:rsid w:val="00115A3E"/>
    <w:rsid w:val="00120920"/>
    <w:rsid w:val="00120B4A"/>
    <w:rsid w:val="00122524"/>
    <w:rsid w:val="00122A01"/>
    <w:rsid w:val="00122B7B"/>
    <w:rsid w:val="00122E4E"/>
    <w:rsid w:val="00122E63"/>
    <w:rsid w:val="00123ABE"/>
    <w:rsid w:val="00131751"/>
    <w:rsid w:val="00131F96"/>
    <w:rsid w:val="00132719"/>
    <w:rsid w:val="001329BB"/>
    <w:rsid w:val="00132C61"/>
    <w:rsid w:val="00134763"/>
    <w:rsid w:val="00135FAE"/>
    <w:rsid w:val="00137057"/>
    <w:rsid w:val="0013788D"/>
    <w:rsid w:val="0014008E"/>
    <w:rsid w:val="00141BBA"/>
    <w:rsid w:val="00141C13"/>
    <w:rsid w:val="0014521C"/>
    <w:rsid w:val="00145E6A"/>
    <w:rsid w:val="0014653B"/>
    <w:rsid w:val="00147F66"/>
    <w:rsid w:val="001504AA"/>
    <w:rsid w:val="00150D55"/>
    <w:rsid w:val="0015160C"/>
    <w:rsid w:val="001519C8"/>
    <w:rsid w:val="001522CF"/>
    <w:rsid w:val="001528A2"/>
    <w:rsid w:val="00153B75"/>
    <w:rsid w:val="0015526C"/>
    <w:rsid w:val="001571B7"/>
    <w:rsid w:val="0016062C"/>
    <w:rsid w:val="001607D0"/>
    <w:rsid w:val="00161613"/>
    <w:rsid w:val="001617DE"/>
    <w:rsid w:val="001620C4"/>
    <w:rsid w:val="00162F48"/>
    <w:rsid w:val="00163D67"/>
    <w:rsid w:val="00170A02"/>
    <w:rsid w:val="001726CB"/>
    <w:rsid w:val="00172745"/>
    <w:rsid w:val="00172B50"/>
    <w:rsid w:val="00172E53"/>
    <w:rsid w:val="00173562"/>
    <w:rsid w:val="0017394F"/>
    <w:rsid w:val="00176CD3"/>
    <w:rsid w:val="0017788F"/>
    <w:rsid w:val="00180D49"/>
    <w:rsid w:val="00182B09"/>
    <w:rsid w:val="00182B79"/>
    <w:rsid w:val="00182D91"/>
    <w:rsid w:val="0018432E"/>
    <w:rsid w:val="001851C4"/>
    <w:rsid w:val="0018675E"/>
    <w:rsid w:val="00190948"/>
    <w:rsid w:val="001921F6"/>
    <w:rsid w:val="00192240"/>
    <w:rsid w:val="00194B20"/>
    <w:rsid w:val="00194FFF"/>
    <w:rsid w:val="00197603"/>
    <w:rsid w:val="00197D8A"/>
    <w:rsid w:val="001A0F62"/>
    <w:rsid w:val="001A1417"/>
    <w:rsid w:val="001A1F70"/>
    <w:rsid w:val="001A24AB"/>
    <w:rsid w:val="001A2635"/>
    <w:rsid w:val="001A2C67"/>
    <w:rsid w:val="001A312A"/>
    <w:rsid w:val="001A538F"/>
    <w:rsid w:val="001A53A1"/>
    <w:rsid w:val="001A5C04"/>
    <w:rsid w:val="001A610E"/>
    <w:rsid w:val="001A792B"/>
    <w:rsid w:val="001B01EC"/>
    <w:rsid w:val="001B3557"/>
    <w:rsid w:val="001B3A39"/>
    <w:rsid w:val="001B73A1"/>
    <w:rsid w:val="001B7445"/>
    <w:rsid w:val="001B78C6"/>
    <w:rsid w:val="001C021E"/>
    <w:rsid w:val="001C2B35"/>
    <w:rsid w:val="001C2EC1"/>
    <w:rsid w:val="001D07AE"/>
    <w:rsid w:val="001D0A8D"/>
    <w:rsid w:val="001D2351"/>
    <w:rsid w:val="001D2914"/>
    <w:rsid w:val="001E0CE5"/>
    <w:rsid w:val="001E1716"/>
    <w:rsid w:val="001E1DBE"/>
    <w:rsid w:val="001E1DF2"/>
    <w:rsid w:val="001E584A"/>
    <w:rsid w:val="001E5DFB"/>
    <w:rsid w:val="001E6132"/>
    <w:rsid w:val="001E6196"/>
    <w:rsid w:val="001E690B"/>
    <w:rsid w:val="001F0461"/>
    <w:rsid w:val="001F0F37"/>
    <w:rsid w:val="001F34E4"/>
    <w:rsid w:val="001F488C"/>
    <w:rsid w:val="002003F6"/>
    <w:rsid w:val="0020252D"/>
    <w:rsid w:val="002025E1"/>
    <w:rsid w:val="00202FC9"/>
    <w:rsid w:val="00203B7F"/>
    <w:rsid w:val="00204451"/>
    <w:rsid w:val="00204BC6"/>
    <w:rsid w:val="00206341"/>
    <w:rsid w:val="0020733D"/>
    <w:rsid w:val="00213947"/>
    <w:rsid w:val="00213A62"/>
    <w:rsid w:val="0021601A"/>
    <w:rsid w:val="00216D98"/>
    <w:rsid w:val="00217468"/>
    <w:rsid w:val="00220EE0"/>
    <w:rsid w:val="00221743"/>
    <w:rsid w:val="00221E5F"/>
    <w:rsid w:val="00222968"/>
    <w:rsid w:val="002229CC"/>
    <w:rsid w:val="00223A30"/>
    <w:rsid w:val="00224041"/>
    <w:rsid w:val="002249D1"/>
    <w:rsid w:val="00225D1C"/>
    <w:rsid w:val="00230156"/>
    <w:rsid w:val="00230B4C"/>
    <w:rsid w:val="00236281"/>
    <w:rsid w:val="00236524"/>
    <w:rsid w:val="002371E3"/>
    <w:rsid w:val="002376C1"/>
    <w:rsid w:val="002406FA"/>
    <w:rsid w:val="0024097D"/>
    <w:rsid w:val="00240CA9"/>
    <w:rsid w:val="00240D7B"/>
    <w:rsid w:val="002419D5"/>
    <w:rsid w:val="00243FD9"/>
    <w:rsid w:val="002442B4"/>
    <w:rsid w:val="00244475"/>
    <w:rsid w:val="00244A6A"/>
    <w:rsid w:val="00245D28"/>
    <w:rsid w:val="002476CC"/>
    <w:rsid w:val="00251710"/>
    <w:rsid w:val="002530FF"/>
    <w:rsid w:val="0025332F"/>
    <w:rsid w:val="002569E3"/>
    <w:rsid w:val="00261294"/>
    <w:rsid w:val="00261CC3"/>
    <w:rsid w:val="0026260C"/>
    <w:rsid w:val="00265017"/>
    <w:rsid w:val="00265800"/>
    <w:rsid w:val="00267D30"/>
    <w:rsid w:val="00272049"/>
    <w:rsid w:val="0027243A"/>
    <w:rsid w:val="002726C9"/>
    <w:rsid w:val="00272C0B"/>
    <w:rsid w:val="002735DB"/>
    <w:rsid w:val="0027405C"/>
    <w:rsid w:val="0027512C"/>
    <w:rsid w:val="00277EF0"/>
    <w:rsid w:val="002802C8"/>
    <w:rsid w:val="0028114F"/>
    <w:rsid w:val="00281AA6"/>
    <w:rsid w:val="00281B21"/>
    <w:rsid w:val="00281B43"/>
    <w:rsid w:val="0028216C"/>
    <w:rsid w:val="0028267A"/>
    <w:rsid w:val="0028307A"/>
    <w:rsid w:val="002832F9"/>
    <w:rsid w:val="0028643B"/>
    <w:rsid w:val="00291A79"/>
    <w:rsid w:val="0029225A"/>
    <w:rsid w:val="002924FF"/>
    <w:rsid w:val="002929D6"/>
    <w:rsid w:val="00294482"/>
    <w:rsid w:val="002944FE"/>
    <w:rsid w:val="002957A9"/>
    <w:rsid w:val="0029586A"/>
    <w:rsid w:val="002970EE"/>
    <w:rsid w:val="002971E1"/>
    <w:rsid w:val="002A2E3D"/>
    <w:rsid w:val="002A3881"/>
    <w:rsid w:val="002A45F2"/>
    <w:rsid w:val="002A5D54"/>
    <w:rsid w:val="002A5E3A"/>
    <w:rsid w:val="002A61F8"/>
    <w:rsid w:val="002A6645"/>
    <w:rsid w:val="002A7AC1"/>
    <w:rsid w:val="002B19EA"/>
    <w:rsid w:val="002B2146"/>
    <w:rsid w:val="002B216C"/>
    <w:rsid w:val="002B314E"/>
    <w:rsid w:val="002B46AD"/>
    <w:rsid w:val="002B4BFF"/>
    <w:rsid w:val="002B52FF"/>
    <w:rsid w:val="002B65F1"/>
    <w:rsid w:val="002B694A"/>
    <w:rsid w:val="002B78AE"/>
    <w:rsid w:val="002C06AC"/>
    <w:rsid w:val="002C081C"/>
    <w:rsid w:val="002C0CA3"/>
    <w:rsid w:val="002C0F57"/>
    <w:rsid w:val="002C1012"/>
    <w:rsid w:val="002C1A45"/>
    <w:rsid w:val="002C1AEC"/>
    <w:rsid w:val="002C1C74"/>
    <w:rsid w:val="002C4990"/>
    <w:rsid w:val="002C5558"/>
    <w:rsid w:val="002C55FB"/>
    <w:rsid w:val="002C5D3C"/>
    <w:rsid w:val="002C6E10"/>
    <w:rsid w:val="002C78E3"/>
    <w:rsid w:val="002D06A2"/>
    <w:rsid w:val="002D0CB1"/>
    <w:rsid w:val="002D0DC3"/>
    <w:rsid w:val="002D0E9D"/>
    <w:rsid w:val="002D17CB"/>
    <w:rsid w:val="002D1AB0"/>
    <w:rsid w:val="002D1B1F"/>
    <w:rsid w:val="002D29A1"/>
    <w:rsid w:val="002D349C"/>
    <w:rsid w:val="002D4800"/>
    <w:rsid w:val="002D4B77"/>
    <w:rsid w:val="002D51CD"/>
    <w:rsid w:val="002D52DC"/>
    <w:rsid w:val="002D6908"/>
    <w:rsid w:val="002D75E7"/>
    <w:rsid w:val="002E1E71"/>
    <w:rsid w:val="002E2981"/>
    <w:rsid w:val="002E443E"/>
    <w:rsid w:val="002E61C4"/>
    <w:rsid w:val="002E72FC"/>
    <w:rsid w:val="002F0001"/>
    <w:rsid w:val="002F0CB2"/>
    <w:rsid w:val="002F0CC7"/>
    <w:rsid w:val="002F18BE"/>
    <w:rsid w:val="002F380F"/>
    <w:rsid w:val="002F3835"/>
    <w:rsid w:val="002F41BB"/>
    <w:rsid w:val="002F5DF0"/>
    <w:rsid w:val="00300E14"/>
    <w:rsid w:val="00300EED"/>
    <w:rsid w:val="0030361B"/>
    <w:rsid w:val="00304114"/>
    <w:rsid w:val="00304682"/>
    <w:rsid w:val="00304799"/>
    <w:rsid w:val="00305880"/>
    <w:rsid w:val="00306E1E"/>
    <w:rsid w:val="00310518"/>
    <w:rsid w:val="00310F35"/>
    <w:rsid w:val="0031199A"/>
    <w:rsid w:val="00312AC1"/>
    <w:rsid w:val="00313916"/>
    <w:rsid w:val="00314581"/>
    <w:rsid w:val="0031597D"/>
    <w:rsid w:val="00316DB7"/>
    <w:rsid w:val="00316EF3"/>
    <w:rsid w:val="0032037B"/>
    <w:rsid w:val="00320EBE"/>
    <w:rsid w:val="00321DA5"/>
    <w:rsid w:val="0032344A"/>
    <w:rsid w:val="0032588B"/>
    <w:rsid w:val="003277C9"/>
    <w:rsid w:val="00332A86"/>
    <w:rsid w:val="00332FB1"/>
    <w:rsid w:val="00333877"/>
    <w:rsid w:val="0033397A"/>
    <w:rsid w:val="0033487C"/>
    <w:rsid w:val="003361AE"/>
    <w:rsid w:val="00337131"/>
    <w:rsid w:val="00340331"/>
    <w:rsid w:val="00341A16"/>
    <w:rsid w:val="00342E4A"/>
    <w:rsid w:val="003447D1"/>
    <w:rsid w:val="00347852"/>
    <w:rsid w:val="00351122"/>
    <w:rsid w:val="0035142B"/>
    <w:rsid w:val="00351C11"/>
    <w:rsid w:val="003520E8"/>
    <w:rsid w:val="0035215B"/>
    <w:rsid w:val="00352738"/>
    <w:rsid w:val="00352E70"/>
    <w:rsid w:val="003550B6"/>
    <w:rsid w:val="00357281"/>
    <w:rsid w:val="00357F17"/>
    <w:rsid w:val="00361C5D"/>
    <w:rsid w:val="00362D65"/>
    <w:rsid w:val="003636CD"/>
    <w:rsid w:val="00364D1E"/>
    <w:rsid w:val="00367B9D"/>
    <w:rsid w:val="003702F2"/>
    <w:rsid w:val="00370B2C"/>
    <w:rsid w:val="003717E1"/>
    <w:rsid w:val="00372F8C"/>
    <w:rsid w:val="0037579C"/>
    <w:rsid w:val="00375D08"/>
    <w:rsid w:val="00375D68"/>
    <w:rsid w:val="003769F3"/>
    <w:rsid w:val="00380359"/>
    <w:rsid w:val="00380BB8"/>
    <w:rsid w:val="00381224"/>
    <w:rsid w:val="0038128C"/>
    <w:rsid w:val="003812D7"/>
    <w:rsid w:val="00381474"/>
    <w:rsid w:val="00381C61"/>
    <w:rsid w:val="00383049"/>
    <w:rsid w:val="00383848"/>
    <w:rsid w:val="00386457"/>
    <w:rsid w:val="003867AA"/>
    <w:rsid w:val="003912C8"/>
    <w:rsid w:val="00391770"/>
    <w:rsid w:val="003917C2"/>
    <w:rsid w:val="00391ECF"/>
    <w:rsid w:val="00391F41"/>
    <w:rsid w:val="003928F6"/>
    <w:rsid w:val="0039399B"/>
    <w:rsid w:val="00393BB8"/>
    <w:rsid w:val="00394170"/>
    <w:rsid w:val="00394BC2"/>
    <w:rsid w:val="00397BC2"/>
    <w:rsid w:val="003A0136"/>
    <w:rsid w:val="003A168A"/>
    <w:rsid w:val="003A43DF"/>
    <w:rsid w:val="003A534B"/>
    <w:rsid w:val="003A54FD"/>
    <w:rsid w:val="003A5B38"/>
    <w:rsid w:val="003A5BEE"/>
    <w:rsid w:val="003A63F2"/>
    <w:rsid w:val="003A7CC0"/>
    <w:rsid w:val="003A7D2C"/>
    <w:rsid w:val="003B1B80"/>
    <w:rsid w:val="003B2C30"/>
    <w:rsid w:val="003B4178"/>
    <w:rsid w:val="003B443F"/>
    <w:rsid w:val="003B7990"/>
    <w:rsid w:val="003C0A07"/>
    <w:rsid w:val="003C0A54"/>
    <w:rsid w:val="003C19AB"/>
    <w:rsid w:val="003C4954"/>
    <w:rsid w:val="003C4B61"/>
    <w:rsid w:val="003C59C2"/>
    <w:rsid w:val="003C6218"/>
    <w:rsid w:val="003C7937"/>
    <w:rsid w:val="003D2376"/>
    <w:rsid w:val="003D2CB4"/>
    <w:rsid w:val="003D3236"/>
    <w:rsid w:val="003D3967"/>
    <w:rsid w:val="003D6321"/>
    <w:rsid w:val="003D7161"/>
    <w:rsid w:val="003E02C6"/>
    <w:rsid w:val="003E0FC0"/>
    <w:rsid w:val="003E1974"/>
    <w:rsid w:val="003E2064"/>
    <w:rsid w:val="003E36E4"/>
    <w:rsid w:val="003E434C"/>
    <w:rsid w:val="003E585F"/>
    <w:rsid w:val="003E6B25"/>
    <w:rsid w:val="003E72A4"/>
    <w:rsid w:val="003E7673"/>
    <w:rsid w:val="003E7981"/>
    <w:rsid w:val="003F049F"/>
    <w:rsid w:val="003F1B3A"/>
    <w:rsid w:val="003F1E3F"/>
    <w:rsid w:val="003F2BEF"/>
    <w:rsid w:val="003F3719"/>
    <w:rsid w:val="003F3C32"/>
    <w:rsid w:val="003F3D45"/>
    <w:rsid w:val="003F3EBB"/>
    <w:rsid w:val="003F44BE"/>
    <w:rsid w:val="003F54BF"/>
    <w:rsid w:val="003F5D77"/>
    <w:rsid w:val="003F5E04"/>
    <w:rsid w:val="00400C7C"/>
    <w:rsid w:val="004045D4"/>
    <w:rsid w:val="0040533A"/>
    <w:rsid w:val="00406777"/>
    <w:rsid w:val="00406BF6"/>
    <w:rsid w:val="004077CC"/>
    <w:rsid w:val="00410450"/>
    <w:rsid w:val="00410CF0"/>
    <w:rsid w:val="00410F3B"/>
    <w:rsid w:val="00410FE9"/>
    <w:rsid w:val="00412ECE"/>
    <w:rsid w:val="00413436"/>
    <w:rsid w:val="00413710"/>
    <w:rsid w:val="00413A7D"/>
    <w:rsid w:val="00413CE3"/>
    <w:rsid w:val="0041420E"/>
    <w:rsid w:val="004170D9"/>
    <w:rsid w:val="00417D8F"/>
    <w:rsid w:val="004208A7"/>
    <w:rsid w:val="00423692"/>
    <w:rsid w:val="00423BEE"/>
    <w:rsid w:val="00423E95"/>
    <w:rsid w:val="00425B64"/>
    <w:rsid w:val="00430FF4"/>
    <w:rsid w:val="00431202"/>
    <w:rsid w:val="0043167C"/>
    <w:rsid w:val="00432D4F"/>
    <w:rsid w:val="0043447F"/>
    <w:rsid w:val="0043539B"/>
    <w:rsid w:val="00436B97"/>
    <w:rsid w:val="00437838"/>
    <w:rsid w:val="0044196A"/>
    <w:rsid w:val="00441C12"/>
    <w:rsid w:val="00442622"/>
    <w:rsid w:val="00443D66"/>
    <w:rsid w:val="00444A2E"/>
    <w:rsid w:val="004515A9"/>
    <w:rsid w:val="00451C35"/>
    <w:rsid w:val="00451DF2"/>
    <w:rsid w:val="00453107"/>
    <w:rsid w:val="0045393B"/>
    <w:rsid w:val="00454343"/>
    <w:rsid w:val="00455F5D"/>
    <w:rsid w:val="004569E0"/>
    <w:rsid w:val="00456B19"/>
    <w:rsid w:val="00456C5F"/>
    <w:rsid w:val="004571C4"/>
    <w:rsid w:val="004573ED"/>
    <w:rsid w:val="004612A9"/>
    <w:rsid w:val="00462C0B"/>
    <w:rsid w:val="00462C2C"/>
    <w:rsid w:val="004630ED"/>
    <w:rsid w:val="00463E25"/>
    <w:rsid w:val="00464641"/>
    <w:rsid w:val="00465088"/>
    <w:rsid w:val="00465B5C"/>
    <w:rsid w:val="00465EB5"/>
    <w:rsid w:val="0046666D"/>
    <w:rsid w:val="004666B0"/>
    <w:rsid w:val="00467F0F"/>
    <w:rsid w:val="00470350"/>
    <w:rsid w:val="00471BC1"/>
    <w:rsid w:val="00472CA6"/>
    <w:rsid w:val="00474B57"/>
    <w:rsid w:val="00474BF8"/>
    <w:rsid w:val="00476358"/>
    <w:rsid w:val="00476B1E"/>
    <w:rsid w:val="0048021F"/>
    <w:rsid w:val="004817CC"/>
    <w:rsid w:val="00482276"/>
    <w:rsid w:val="00482B8B"/>
    <w:rsid w:val="00483188"/>
    <w:rsid w:val="0048447A"/>
    <w:rsid w:val="00484B06"/>
    <w:rsid w:val="00490190"/>
    <w:rsid w:val="00490B87"/>
    <w:rsid w:val="00491C52"/>
    <w:rsid w:val="004928A3"/>
    <w:rsid w:val="00493B3D"/>
    <w:rsid w:val="00494DF4"/>
    <w:rsid w:val="0049514C"/>
    <w:rsid w:val="0049675A"/>
    <w:rsid w:val="004A01B2"/>
    <w:rsid w:val="004A49D0"/>
    <w:rsid w:val="004A6D25"/>
    <w:rsid w:val="004B0056"/>
    <w:rsid w:val="004B0993"/>
    <w:rsid w:val="004B0A53"/>
    <w:rsid w:val="004B251A"/>
    <w:rsid w:val="004B3173"/>
    <w:rsid w:val="004B3E3E"/>
    <w:rsid w:val="004B5529"/>
    <w:rsid w:val="004B5871"/>
    <w:rsid w:val="004B5F6F"/>
    <w:rsid w:val="004B696D"/>
    <w:rsid w:val="004B75E1"/>
    <w:rsid w:val="004C2A94"/>
    <w:rsid w:val="004C2D19"/>
    <w:rsid w:val="004C2D68"/>
    <w:rsid w:val="004C345A"/>
    <w:rsid w:val="004C3BA6"/>
    <w:rsid w:val="004C449D"/>
    <w:rsid w:val="004C44B6"/>
    <w:rsid w:val="004C53EE"/>
    <w:rsid w:val="004C61EF"/>
    <w:rsid w:val="004C712E"/>
    <w:rsid w:val="004C739C"/>
    <w:rsid w:val="004D06B5"/>
    <w:rsid w:val="004D538E"/>
    <w:rsid w:val="004D6F90"/>
    <w:rsid w:val="004D773F"/>
    <w:rsid w:val="004E00BD"/>
    <w:rsid w:val="004E154D"/>
    <w:rsid w:val="004E49A4"/>
    <w:rsid w:val="004E4C30"/>
    <w:rsid w:val="004E78CD"/>
    <w:rsid w:val="004F03F0"/>
    <w:rsid w:val="004F1343"/>
    <w:rsid w:val="004F16C5"/>
    <w:rsid w:val="004F1F77"/>
    <w:rsid w:val="004F3749"/>
    <w:rsid w:val="004F5AB1"/>
    <w:rsid w:val="004F6178"/>
    <w:rsid w:val="004F6244"/>
    <w:rsid w:val="004F6309"/>
    <w:rsid w:val="004F6B4E"/>
    <w:rsid w:val="004F71F1"/>
    <w:rsid w:val="00500EAB"/>
    <w:rsid w:val="005017F3"/>
    <w:rsid w:val="0050191C"/>
    <w:rsid w:val="00502442"/>
    <w:rsid w:val="005028E9"/>
    <w:rsid w:val="005029F8"/>
    <w:rsid w:val="00503475"/>
    <w:rsid w:val="00503C2F"/>
    <w:rsid w:val="00504409"/>
    <w:rsid w:val="0050591B"/>
    <w:rsid w:val="005069CD"/>
    <w:rsid w:val="00506E24"/>
    <w:rsid w:val="0051042E"/>
    <w:rsid w:val="00510CDD"/>
    <w:rsid w:val="00510FE3"/>
    <w:rsid w:val="0051185D"/>
    <w:rsid w:val="00512369"/>
    <w:rsid w:val="005129C8"/>
    <w:rsid w:val="00514DA7"/>
    <w:rsid w:val="00515F0D"/>
    <w:rsid w:val="005164B5"/>
    <w:rsid w:val="00516963"/>
    <w:rsid w:val="005174AD"/>
    <w:rsid w:val="00517516"/>
    <w:rsid w:val="005200B8"/>
    <w:rsid w:val="00520F16"/>
    <w:rsid w:val="00523F92"/>
    <w:rsid w:val="00525A10"/>
    <w:rsid w:val="00525C40"/>
    <w:rsid w:val="00525C9F"/>
    <w:rsid w:val="005272F2"/>
    <w:rsid w:val="00527ED9"/>
    <w:rsid w:val="0053009D"/>
    <w:rsid w:val="00531E44"/>
    <w:rsid w:val="00533E23"/>
    <w:rsid w:val="005340A5"/>
    <w:rsid w:val="00534856"/>
    <w:rsid w:val="005349A8"/>
    <w:rsid w:val="00535473"/>
    <w:rsid w:val="005357C2"/>
    <w:rsid w:val="005358F9"/>
    <w:rsid w:val="00536329"/>
    <w:rsid w:val="00536BE9"/>
    <w:rsid w:val="0053715A"/>
    <w:rsid w:val="005406FE"/>
    <w:rsid w:val="00541A4D"/>
    <w:rsid w:val="00541ED7"/>
    <w:rsid w:val="005430E4"/>
    <w:rsid w:val="005437A8"/>
    <w:rsid w:val="0054399E"/>
    <w:rsid w:val="00544680"/>
    <w:rsid w:val="00544A3A"/>
    <w:rsid w:val="00544E20"/>
    <w:rsid w:val="00545CB2"/>
    <w:rsid w:val="00547B91"/>
    <w:rsid w:val="005513E7"/>
    <w:rsid w:val="0055296C"/>
    <w:rsid w:val="0055461A"/>
    <w:rsid w:val="00555547"/>
    <w:rsid w:val="00556D12"/>
    <w:rsid w:val="00562BF9"/>
    <w:rsid w:val="00563888"/>
    <w:rsid w:val="00563A7B"/>
    <w:rsid w:val="00564183"/>
    <w:rsid w:val="00565BCE"/>
    <w:rsid w:val="00565DB5"/>
    <w:rsid w:val="00565E11"/>
    <w:rsid w:val="005676C5"/>
    <w:rsid w:val="00570C57"/>
    <w:rsid w:val="00570DD5"/>
    <w:rsid w:val="0057224C"/>
    <w:rsid w:val="0057439C"/>
    <w:rsid w:val="00575140"/>
    <w:rsid w:val="00576E82"/>
    <w:rsid w:val="00577678"/>
    <w:rsid w:val="00580000"/>
    <w:rsid w:val="00580DEE"/>
    <w:rsid w:val="00584E12"/>
    <w:rsid w:val="00585113"/>
    <w:rsid w:val="00585996"/>
    <w:rsid w:val="00590037"/>
    <w:rsid w:val="0059055E"/>
    <w:rsid w:val="00591CFD"/>
    <w:rsid w:val="005920F4"/>
    <w:rsid w:val="00593BB5"/>
    <w:rsid w:val="0059566E"/>
    <w:rsid w:val="005965EB"/>
    <w:rsid w:val="00596654"/>
    <w:rsid w:val="00596DCB"/>
    <w:rsid w:val="0059704F"/>
    <w:rsid w:val="005975B3"/>
    <w:rsid w:val="005A07C3"/>
    <w:rsid w:val="005A1912"/>
    <w:rsid w:val="005A278C"/>
    <w:rsid w:val="005A378C"/>
    <w:rsid w:val="005A490F"/>
    <w:rsid w:val="005A54DD"/>
    <w:rsid w:val="005A58A6"/>
    <w:rsid w:val="005A5DA6"/>
    <w:rsid w:val="005A60E3"/>
    <w:rsid w:val="005A6C11"/>
    <w:rsid w:val="005A6E67"/>
    <w:rsid w:val="005A7331"/>
    <w:rsid w:val="005A764D"/>
    <w:rsid w:val="005B1942"/>
    <w:rsid w:val="005B333B"/>
    <w:rsid w:val="005C06CE"/>
    <w:rsid w:val="005C07B7"/>
    <w:rsid w:val="005C1D5E"/>
    <w:rsid w:val="005C2FC0"/>
    <w:rsid w:val="005C3811"/>
    <w:rsid w:val="005C3F78"/>
    <w:rsid w:val="005C530C"/>
    <w:rsid w:val="005C7041"/>
    <w:rsid w:val="005C717C"/>
    <w:rsid w:val="005D0438"/>
    <w:rsid w:val="005D1495"/>
    <w:rsid w:val="005D1E30"/>
    <w:rsid w:val="005D1FB3"/>
    <w:rsid w:val="005D2020"/>
    <w:rsid w:val="005D23E5"/>
    <w:rsid w:val="005D2818"/>
    <w:rsid w:val="005D332F"/>
    <w:rsid w:val="005D50E6"/>
    <w:rsid w:val="005D51B5"/>
    <w:rsid w:val="005E108B"/>
    <w:rsid w:val="005E1AC1"/>
    <w:rsid w:val="005E22EF"/>
    <w:rsid w:val="005E39B5"/>
    <w:rsid w:val="005E5289"/>
    <w:rsid w:val="005E599C"/>
    <w:rsid w:val="005E68BB"/>
    <w:rsid w:val="005E71D7"/>
    <w:rsid w:val="005F007C"/>
    <w:rsid w:val="005F0B05"/>
    <w:rsid w:val="005F1C1B"/>
    <w:rsid w:val="005F2923"/>
    <w:rsid w:val="005F329C"/>
    <w:rsid w:val="005F518D"/>
    <w:rsid w:val="005F65B1"/>
    <w:rsid w:val="005F6C36"/>
    <w:rsid w:val="005F7B86"/>
    <w:rsid w:val="0060074A"/>
    <w:rsid w:val="00602392"/>
    <w:rsid w:val="00603FA0"/>
    <w:rsid w:val="006058D2"/>
    <w:rsid w:val="00607376"/>
    <w:rsid w:val="006075AE"/>
    <w:rsid w:val="00610B45"/>
    <w:rsid w:val="00610FF6"/>
    <w:rsid w:val="00612530"/>
    <w:rsid w:val="006125D3"/>
    <w:rsid w:val="006136C3"/>
    <w:rsid w:val="00613B29"/>
    <w:rsid w:val="006161B6"/>
    <w:rsid w:val="00616B8D"/>
    <w:rsid w:val="00617EB9"/>
    <w:rsid w:val="00617EE2"/>
    <w:rsid w:val="00620627"/>
    <w:rsid w:val="00621539"/>
    <w:rsid w:val="00621722"/>
    <w:rsid w:val="00621A20"/>
    <w:rsid w:val="0062530E"/>
    <w:rsid w:val="00633784"/>
    <w:rsid w:val="00635844"/>
    <w:rsid w:val="0063783C"/>
    <w:rsid w:val="0064029A"/>
    <w:rsid w:val="00644927"/>
    <w:rsid w:val="00645570"/>
    <w:rsid w:val="00645999"/>
    <w:rsid w:val="00647D81"/>
    <w:rsid w:val="00651B98"/>
    <w:rsid w:val="006520A9"/>
    <w:rsid w:val="00653193"/>
    <w:rsid w:val="00653C04"/>
    <w:rsid w:val="00653CEF"/>
    <w:rsid w:val="0065493B"/>
    <w:rsid w:val="006550E0"/>
    <w:rsid w:val="006564CC"/>
    <w:rsid w:val="0066080D"/>
    <w:rsid w:val="00660900"/>
    <w:rsid w:val="00663B44"/>
    <w:rsid w:val="00671DC7"/>
    <w:rsid w:val="00673309"/>
    <w:rsid w:val="006735B0"/>
    <w:rsid w:val="00674D84"/>
    <w:rsid w:val="00675E99"/>
    <w:rsid w:val="006762C0"/>
    <w:rsid w:val="006769D2"/>
    <w:rsid w:val="00676CC9"/>
    <w:rsid w:val="006806C3"/>
    <w:rsid w:val="006807B0"/>
    <w:rsid w:val="00681C3E"/>
    <w:rsid w:val="00683A10"/>
    <w:rsid w:val="00685BB8"/>
    <w:rsid w:val="00691A82"/>
    <w:rsid w:val="00695BF5"/>
    <w:rsid w:val="00696054"/>
    <w:rsid w:val="00696A50"/>
    <w:rsid w:val="00696C5C"/>
    <w:rsid w:val="006976B7"/>
    <w:rsid w:val="006A042B"/>
    <w:rsid w:val="006A129E"/>
    <w:rsid w:val="006A1FDB"/>
    <w:rsid w:val="006A4373"/>
    <w:rsid w:val="006A4972"/>
    <w:rsid w:val="006A49AA"/>
    <w:rsid w:val="006A5D0B"/>
    <w:rsid w:val="006A60DF"/>
    <w:rsid w:val="006A733E"/>
    <w:rsid w:val="006B03C5"/>
    <w:rsid w:val="006B096E"/>
    <w:rsid w:val="006B18DE"/>
    <w:rsid w:val="006B3B0F"/>
    <w:rsid w:val="006B4D25"/>
    <w:rsid w:val="006C0057"/>
    <w:rsid w:val="006C01F0"/>
    <w:rsid w:val="006C0A5D"/>
    <w:rsid w:val="006C0FF0"/>
    <w:rsid w:val="006C104B"/>
    <w:rsid w:val="006C25D6"/>
    <w:rsid w:val="006C2B04"/>
    <w:rsid w:val="006C3115"/>
    <w:rsid w:val="006C520C"/>
    <w:rsid w:val="006C5B4C"/>
    <w:rsid w:val="006C6914"/>
    <w:rsid w:val="006C7AD7"/>
    <w:rsid w:val="006D09A3"/>
    <w:rsid w:val="006D0DD5"/>
    <w:rsid w:val="006D3533"/>
    <w:rsid w:val="006D3997"/>
    <w:rsid w:val="006D54EA"/>
    <w:rsid w:val="006D6416"/>
    <w:rsid w:val="006D70A3"/>
    <w:rsid w:val="006E1F47"/>
    <w:rsid w:val="006F0064"/>
    <w:rsid w:val="006F1D79"/>
    <w:rsid w:val="006F28FE"/>
    <w:rsid w:val="006F3293"/>
    <w:rsid w:val="006F362C"/>
    <w:rsid w:val="006F3864"/>
    <w:rsid w:val="006F4F81"/>
    <w:rsid w:val="006F5B89"/>
    <w:rsid w:val="006F6820"/>
    <w:rsid w:val="006F72CF"/>
    <w:rsid w:val="0070111C"/>
    <w:rsid w:val="007016AF"/>
    <w:rsid w:val="007019A1"/>
    <w:rsid w:val="00702ED0"/>
    <w:rsid w:val="007030CA"/>
    <w:rsid w:val="00703B08"/>
    <w:rsid w:val="007071D1"/>
    <w:rsid w:val="007076F4"/>
    <w:rsid w:val="00707DA7"/>
    <w:rsid w:val="00710B9F"/>
    <w:rsid w:val="0071161D"/>
    <w:rsid w:val="00712B26"/>
    <w:rsid w:val="00714BE3"/>
    <w:rsid w:val="00715653"/>
    <w:rsid w:val="0071703E"/>
    <w:rsid w:val="007211DA"/>
    <w:rsid w:val="00721216"/>
    <w:rsid w:val="00722525"/>
    <w:rsid w:val="00722905"/>
    <w:rsid w:val="00722A32"/>
    <w:rsid w:val="00723A97"/>
    <w:rsid w:val="0072459C"/>
    <w:rsid w:val="007245B1"/>
    <w:rsid w:val="00724834"/>
    <w:rsid w:val="007262C8"/>
    <w:rsid w:val="00727FF9"/>
    <w:rsid w:val="00732075"/>
    <w:rsid w:val="00732536"/>
    <w:rsid w:val="00734C5A"/>
    <w:rsid w:val="0073543D"/>
    <w:rsid w:val="00735BA3"/>
    <w:rsid w:val="00736AAE"/>
    <w:rsid w:val="00740FCC"/>
    <w:rsid w:val="00741183"/>
    <w:rsid w:val="00741226"/>
    <w:rsid w:val="00742353"/>
    <w:rsid w:val="007428E8"/>
    <w:rsid w:val="00743C0B"/>
    <w:rsid w:val="00743C73"/>
    <w:rsid w:val="0074537F"/>
    <w:rsid w:val="007456FB"/>
    <w:rsid w:val="00745F13"/>
    <w:rsid w:val="0074611B"/>
    <w:rsid w:val="00746FE4"/>
    <w:rsid w:val="0075030F"/>
    <w:rsid w:val="00750ACB"/>
    <w:rsid w:val="00750D54"/>
    <w:rsid w:val="00751139"/>
    <w:rsid w:val="0075149C"/>
    <w:rsid w:val="00753223"/>
    <w:rsid w:val="00753E30"/>
    <w:rsid w:val="007542AF"/>
    <w:rsid w:val="00755FEF"/>
    <w:rsid w:val="0075627C"/>
    <w:rsid w:val="007567CC"/>
    <w:rsid w:val="007568CF"/>
    <w:rsid w:val="007572CB"/>
    <w:rsid w:val="007572F3"/>
    <w:rsid w:val="00760DCE"/>
    <w:rsid w:val="00760EEA"/>
    <w:rsid w:val="00761315"/>
    <w:rsid w:val="007622C3"/>
    <w:rsid w:val="00762BD2"/>
    <w:rsid w:val="00762DD6"/>
    <w:rsid w:val="00764959"/>
    <w:rsid w:val="00764D83"/>
    <w:rsid w:val="00765D7E"/>
    <w:rsid w:val="00765DDF"/>
    <w:rsid w:val="00767E62"/>
    <w:rsid w:val="007701C1"/>
    <w:rsid w:val="00770DCF"/>
    <w:rsid w:val="007711CF"/>
    <w:rsid w:val="0077165F"/>
    <w:rsid w:val="00772DCB"/>
    <w:rsid w:val="00772E55"/>
    <w:rsid w:val="0077549A"/>
    <w:rsid w:val="007756D6"/>
    <w:rsid w:val="00777336"/>
    <w:rsid w:val="007801C1"/>
    <w:rsid w:val="00780601"/>
    <w:rsid w:val="00781113"/>
    <w:rsid w:val="00781A10"/>
    <w:rsid w:val="00781A32"/>
    <w:rsid w:val="00781F49"/>
    <w:rsid w:val="0078218B"/>
    <w:rsid w:val="00782990"/>
    <w:rsid w:val="00782A9D"/>
    <w:rsid w:val="00783FD5"/>
    <w:rsid w:val="0078626B"/>
    <w:rsid w:val="00790253"/>
    <w:rsid w:val="00790D60"/>
    <w:rsid w:val="007920F0"/>
    <w:rsid w:val="007928EB"/>
    <w:rsid w:val="007948A6"/>
    <w:rsid w:val="00794FFA"/>
    <w:rsid w:val="00795A0A"/>
    <w:rsid w:val="00795D09"/>
    <w:rsid w:val="00796AE3"/>
    <w:rsid w:val="007A1628"/>
    <w:rsid w:val="007A1779"/>
    <w:rsid w:val="007A1DF8"/>
    <w:rsid w:val="007A2B0F"/>
    <w:rsid w:val="007A3576"/>
    <w:rsid w:val="007A414B"/>
    <w:rsid w:val="007A7B00"/>
    <w:rsid w:val="007B14C2"/>
    <w:rsid w:val="007B20AC"/>
    <w:rsid w:val="007B25C9"/>
    <w:rsid w:val="007B4883"/>
    <w:rsid w:val="007B5388"/>
    <w:rsid w:val="007B55A5"/>
    <w:rsid w:val="007B768C"/>
    <w:rsid w:val="007B76E9"/>
    <w:rsid w:val="007C1064"/>
    <w:rsid w:val="007C148F"/>
    <w:rsid w:val="007C1A2E"/>
    <w:rsid w:val="007C35E5"/>
    <w:rsid w:val="007C3615"/>
    <w:rsid w:val="007C3B70"/>
    <w:rsid w:val="007C3D85"/>
    <w:rsid w:val="007C417C"/>
    <w:rsid w:val="007C559B"/>
    <w:rsid w:val="007C60A8"/>
    <w:rsid w:val="007C6346"/>
    <w:rsid w:val="007C76F6"/>
    <w:rsid w:val="007D0B58"/>
    <w:rsid w:val="007D248A"/>
    <w:rsid w:val="007D26D0"/>
    <w:rsid w:val="007D3464"/>
    <w:rsid w:val="007D5516"/>
    <w:rsid w:val="007D5F67"/>
    <w:rsid w:val="007D626A"/>
    <w:rsid w:val="007D787B"/>
    <w:rsid w:val="007E0A5F"/>
    <w:rsid w:val="007E1862"/>
    <w:rsid w:val="007E21D4"/>
    <w:rsid w:val="007E2C28"/>
    <w:rsid w:val="007E3091"/>
    <w:rsid w:val="007E3628"/>
    <w:rsid w:val="007E38BF"/>
    <w:rsid w:val="007E5489"/>
    <w:rsid w:val="007E6742"/>
    <w:rsid w:val="007E6B70"/>
    <w:rsid w:val="007F0332"/>
    <w:rsid w:val="007F0908"/>
    <w:rsid w:val="007F0DC0"/>
    <w:rsid w:val="007F0F7B"/>
    <w:rsid w:val="007F126F"/>
    <w:rsid w:val="007F1A2F"/>
    <w:rsid w:val="007F3BED"/>
    <w:rsid w:val="007F4843"/>
    <w:rsid w:val="007F4D6F"/>
    <w:rsid w:val="007F4FAE"/>
    <w:rsid w:val="007F5A17"/>
    <w:rsid w:val="007F5F5A"/>
    <w:rsid w:val="007F62AC"/>
    <w:rsid w:val="007F6828"/>
    <w:rsid w:val="007F7765"/>
    <w:rsid w:val="007F7907"/>
    <w:rsid w:val="00800623"/>
    <w:rsid w:val="008012F2"/>
    <w:rsid w:val="0080231B"/>
    <w:rsid w:val="00802828"/>
    <w:rsid w:val="008039E1"/>
    <w:rsid w:val="00804C07"/>
    <w:rsid w:val="0080520E"/>
    <w:rsid w:val="008059D6"/>
    <w:rsid w:val="008059F6"/>
    <w:rsid w:val="00806327"/>
    <w:rsid w:val="00807E00"/>
    <w:rsid w:val="00810C28"/>
    <w:rsid w:val="00810D33"/>
    <w:rsid w:val="00811995"/>
    <w:rsid w:val="00812FD1"/>
    <w:rsid w:val="00813253"/>
    <w:rsid w:val="00813331"/>
    <w:rsid w:val="00813839"/>
    <w:rsid w:val="00814928"/>
    <w:rsid w:val="00814945"/>
    <w:rsid w:val="00815176"/>
    <w:rsid w:val="00815556"/>
    <w:rsid w:val="00815C39"/>
    <w:rsid w:val="00815F5F"/>
    <w:rsid w:val="008168B7"/>
    <w:rsid w:val="00816B7B"/>
    <w:rsid w:val="00816FFE"/>
    <w:rsid w:val="00817A71"/>
    <w:rsid w:val="00817D2E"/>
    <w:rsid w:val="00820CF4"/>
    <w:rsid w:val="00821AE7"/>
    <w:rsid w:val="00821FE4"/>
    <w:rsid w:val="00822C77"/>
    <w:rsid w:val="008230E6"/>
    <w:rsid w:val="00823625"/>
    <w:rsid w:val="00824A06"/>
    <w:rsid w:val="0082526C"/>
    <w:rsid w:val="00825394"/>
    <w:rsid w:val="00825C24"/>
    <w:rsid w:val="00826630"/>
    <w:rsid w:val="0082729B"/>
    <w:rsid w:val="0083217A"/>
    <w:rsid w:val="00832513"/>
    <w:rsid w:val="00833F8C"/>
    <w:rsid w:val="00836AC8"/>
    <w:rsid w:val="00837F95"/>
    <w:rsid w:val="00840098"/>
    <w:rsid w:val="008404E9"/>
    <w:rsid w:val="00842B21"/>
    <w:rsid w:val="00842EE0"/>
    <w:rsid w:val="0084387E"/>
    <w:rsid w:val="00844693"/>
    <w:rsid w:val="00844C68"/>
    <w:rsid w:val="0084596A"/>
    <w:rsid w:val="00845B74"/>
    <w:rsid w:val="00846581"/>
    <w:rsid w:val="00850334"/>
    <w:rsid w:val="008503E0"/>
    <w:rsid w:val="00851876"/>
    <w:rsid w:val="008518AD"/>
    <w:rsid w:val="00851BD0"/>
    <w:rsid w:val="008525A4"/>
    <w:rsid w:val="00853D63"/>
    <w:rsid w:val="008541D0"/>
    <w:rsid w:val="00854F78"/>
    <w:rsid w:val="00855472"/>
    <w:rsid w:val="0085690B"/>
    <w:rsid w:val="00856F89"/>
    <w:rsid w:val="00857323"/>
    <w:rsid w:val="008604AA"/>
    <w:rsid w:val="00860D9A"/>
    <w:rsid w:val="00861CE9"/>
    <w:rsid w:val="00861FDA"/>
    <w:rsid w:val="0086539A"/>
    <w:rsid w:val="0086592F"/>
    <w:rsid w:val="00867484"/>
    <w:rsid w:val="00867BB7"/>
    <w:rsid w:val="00867FEF"/>
    <w:rsid w:val="008707BD"/>
    <w:rsid w:val="00880EFD"/>
    <w:rsid w:val="00880F72"/>
    <w:rsid w:val="00883A82"/>
    <w:rsid w:val="008844FD"/>
    <w:rsid w:val="00885114"/>
    <w:rsid w:val="008855E3"/>
    <w:rsid w:val="0088719D"/>
    <w:rsid w:val="00893D5D"/>
    <w:rsid w:val="008946FA"/>
    <w:rsid w:val="00895DA6"/>
    <w:rsid w:val="008970E1"/>
    <w:rsid w:val="008A11E4"/>
    <w:rsid w:val="008A22F8"/>
    <w:rsid w:val="008A24EF"/>
    <w:rsid w:val="008A35E7"/>
    <w:rsid w:val="008A3BCC"/>
    <w:rsid w:val="008A40E2"/>
    <w:rsid w:val="008A4F24"/>
    <w:rsid w:val="008A595D"/>
    <w:rsid w:val="008A5AB4"/>
    <w:rsid w:val="008A7251"/>
    <w:rsid w:val="008B3896"/>
    <w:rsid w:val="008B4125"/>
    <w:rsid w:val="008B504A"/>
    <w:rsid w:val="008B5F16"/>
    <w:rsid w:val="008B73C4"/>
    <w:rsid w:val="008C195D"/>
    <w:rsid w:val="008C4674"/>
    <w:rsid w:val="008C545D"/>
    <w:rsid w:val="008C56F2"/>
    <w:rsid w:val="008C627B"/>
    <w:rsid w:val="008C703C"/>
    <w:rsid w:val="008C74C9"/>
    <w:rsid w:val="008C7794"/>
    <w:rsid w:val="008D0979"/>
    <w:rsid w:val="008D0B4B"/>
    <w:rsid w:val="008D35BE"/>
    <w:rsid w:val="008D636A"/>
    <w:rsid w:val="008D63C2"/>
    <w:rsid w:val="008D757F"/>
    <w:rsid w:val="008E0A9E"/>
    <w:rsid w:val="008E19D6"/>
    <w:rsid w:val="008E2B8D"/>
    <w:rsid w:val="008E3CD1"/>
    <w:rsid w:val="008E533C"/>
    <w:rsid w:val="008E62F3"/>
    <w:rsid w:val="008E6964"/>
    <w:rsid w:val="008F1C77"/>
    <w:rsid w:val="008F238B"/>
    <w:rsid w:val="008F26DC"/>
    <w:rsid w:val="008F33A1"/>
    <w:rsid w:val="008F3469"/>
    <w:rsid w:val="008F4949"/>
    <w:rsid w:val="008F4EB1"/>
    <w:rsid w:val="008F5A6B"/>
    <w:rsid w:val="008F686A"/>
    <w:rsid w:val="008F6CC0"/>
    <w:rsid w:val="008F704F"/>
    <w:rsid w:val="008F7308"/>
    <w:rsid w:val="008F75B2"/>
    <w:rsid w:val="008F77D8"/>
    <w:rsid w:val="009004AD"/>
    <w:rsid w:val="00902AB6"/>
    <w:rsid w:val="00906994"/>
    <w:rsid w:val="00907608"/>
    <w:rsid w:val="00910B4C"/>
    <w:rsid w:val="0091152C"/>
    <w:rsid w:val="009129DB"/>
    <w:rsid w:val="00913691"/>
    <w:rsid w:val="00914272"/>
    <w:rsid w:val="009155AB"/>
    <w:rsid w:val="00916B11"/>
    <w:rsid w:val="00916B93"/>
    <w:rsid w:val="00917176"/>
    <w:rsid w:val="009201F0"/>
    <w:rsid w:val="00920DB7"/>
    <w:rsid w:val="00921363"/>
    <w:rsid w:val="00921DF3"/>
    <w:rsid w:val="009240F9"/>
    <w:rsid w:val="009241A3"/>
    <w:rsid w:val="00924634"/>
    <w:rsid w:val="009259C8"/>
    <w:rsid w:val="00930960"/>
    <w:rsid w:val="0093417B"/>
    <w:rsid w:val="00934965"/>
    <w:rsid w:val="00935B26"/>
    <w:rsid w:val="0093642C"/>
    <w:rsid w:val="00937187"/>
    <w:rsid w:val="009372D0"/>
    <w:rsid w:val="0093797E"/>
    <w:rsid w:val="00941DF1"/>
    <w:rsid w:val="00946E6B"/>
    <w:rsid w:val="00947B0D"/>
    <w:rsid w:val="0095008B"/>
    <w:rsid w:val="00951B54"/>
    <w:rsid w:val="00953273"/>
    <w:rsid w:val="00953B0F"/>
    <w:rsid w:val="009547A4"/>
    <w:rsid w:val="00955C17"/>
    <w:rsid w:val="00957D81"/>
    <w:rsid w:val="0096234C"/>
    <w:rsid w:val="00962569"/>
    <w:rsid w:val="00965485"/>
    <w:rsid w:val="00965670"/>
    <w:rsid w:val="0096583A"/>
    <w:rsid w:val="009659D6"/>
    <w:rsid w:val="0096694B"/>
    <w:rsid w:val="00966AAC"/>
    <w:rsid w:val="00970034"/>
    <w:rsid w:val="0097049E"/>
    <w:rsid w:val="009708D8"/>
    <w:rsid w:val="00971416"/>
    <w:rsid w:val="009734DD"/>
    <w:rsid w:val="00973B2D"/>
    <w:rsid w:val="00974211"/>
    <w:rsid w:val="00974D2F"/>
    <w:rsid w:val="00976C90"/>
    <w:rsid w:val="009800A2"/>
    <w:rsid w:val="009812E7"/>
    <w:rsid w:val="00981A61"/>
    <w:rsid w:val="009847F8"/>
    <w:rsid w:val="0098514B"/>
    <w:rsid w:val="0098549E"/>
    <w:rsid w:val="0098695D"/>
    <w:rsid w:val="009876B6"/>
    <w:rsid w:val="00987E34"/>
    <w:rsid w:val="009908A5"/>
    <w:rsid w:val="00990B84"/>
    <w:rsid w:val="0099101B"/>
    <w:rsid w:val="00992883"/>
    <w:rsid w:val="00992B56"/>
    <w:rsid w:val="00993307"/>
    <w:rsid w:val="00993315"/>
    <w:rsid w:val="00994B62"/>
    <w:rsid w:val="00994B64"/>
    <w:rsid w:val="00994CBC"/>
    <w:rsid w:val="009954C0"/>
    <w:rsid w:val="00995C3C"/>
    <w:rsid w:val="009A04D4"/>
    <w:rsid w:val="009A1A54"/>
    <w:rsid w:val="009A3896"/>
    <w:rsid w:val="009A4444"/>
    <w:rsid w:val="009A6306"/>
    <w:rsid w:val="009A7893"/>
    <w:rsid w:val="009A7F3B"/>
    <w:rsid w:val="009B090E"/>
    <w:rsid w:val="009B17D0"/>
    <w:rsid w:val="009B1B00"/>
    <w:rsid w:val="009B1F2B"/>
    <w:rsid w:val="009B3FEE"/>
    <w:rsid w:val="009B4680"/>
    <w:rsid w:val="009B4FDA"/>
    <w:rsid w:val="009B5941"/>
    <w:rsid w:val="009B5F48"/>
    <w:rsid w:val="009B62BC"/>
    <w:rsid w:val="009B6899"/>
    <w:rsid w:val="009B6F0B"/>
    <w:rsid w:val="009C095E"/>
    <w:rsid w:val="009C1BAC"/>
    <w:rsid w:val="009C22F6"/>
    <w:rsid w:val="009C358E"/>
    <w:rsid w:val="009C4C52"/>
    <w:rsid w:val="009C5B31"/>
    <w:rsid w:val="009C5F5B"/>
    <w:rsid w:val="009C7754"/>
    <w:rsid w:val="009D028C"/>
    <w:rsid w:val="009D2A71"/>
    <w:rsid w:val="009D3633"/>
    <w:rsid w:val="009D379E"/>
    <w:rsid w:val="009D4D14"/>
    <w:rsid w:val="009D7612"/>
    <w:rsid w:val="009D78B2"/>
    <w:rsid w:val="009D7D0A"/>
    <w:rsid w:val="009E0A3B"/>
    <w:rsid w:val="009E15BC"/>
    <w:rsid w:val="009E2808"/>
    <w:rsid w:val="009E2C39"/>
    <w:rsid w:val="009E3C36"/>
    <w:rsid w:val="009E72BD"/>
    <w:rsid w:val="009F1D54"/>
    <w:rsid w:val="009F218A"/>
    <w:rsid w:val="009F2219"/>
    <w:rsid w:val="009F3666"/>
    <w:rsid w:val="009F3E9D"/>
    <w:rsid w:val="009F454A"/>
    <w:rsid w:val="009F5BED"/>
    <w:rsid w:val="009F6504"/>
    <w:rsid w:val="009F7B66"/>
    <w:rsid w:val="00A00A33"/>
    <w:rsid w:val="00A03616"/>
    <w:rsid w:val="00A0401C"/>
    <w:rsid w:val="00A04699"/>
    <w:rsid w:val="00A05543"/>
    <w:rsid w:val="00A06E6F"/>
    <w:rsid w:val="00A06F95"/>
    <w:rsid w:val="00A0725C"/>
    <w:rsid w:val="00A07430"/>
    <w:rsid w:val="00A108E5"/>
    <w:rsid w:val="00A110D0"/>
    <w:rsid w:val="00A13682"/>
    <w:rsid w:val="00A14CD2"/>
    <w:rsid w:val="00A204E3"/>
    <w:rsid w:val="00A20EA1"/>
    <w:rsid w:val="00A229A5"/>
    <w:rsid w:val="00A23301"/>
    <w:rsid w:val="00A23407"/>
    <w:rsid w:val="00A244D1"/>
    <w:rsid w:val="00A24A1F"/>
    <w:rsid w:val="00A2652F"/>
    <w:rsid w:val="00A27966"/>
    <w:rsid w:val="00A30E0F"/>
    <w:rsid w:val="00A31D49"/>
    <w:rsid w:val="00A32192"/>
    <w:rsid w:val="00A337D0"/>
    <w:rsid w:val="00A33C1B"/>
    <w:rsid w:val="00A378CD"/>
    <w:rsid w:val="00A43DA9"/>
    <w:rsid w:val="00A44DDF"/>
    <w:rsid w:val="00A451F1"/>
    <w:rsid w:val="00A457A6"/>
    <w:rsid w:val="00A457EE"/>
    <w:rsid w:val="00A4620B"/>
    <w:rsid w:val="00A46AA6"/>
    <w:rsid w:val="00A50E84"/>
    <w:rsid w:val="00A51329"/>
    <w:rsid w:val="00A53997"/>
    <w:rsid w:val="00A55A46"/>
    <w:rsid w:val="00A57215"/>
    <w:rsid w:val="00A62733"/>
    <w:rsid w:val="00A6375C"/>
    <w:rsid w:val="00A64B55"/>
    <w:rsid w:val="00A6571B"/>
    <w:rsid w:val="00A65DA2"/>
    <w:rsid w:val="00A66FAF"/>
    <w:rsid w:val="00A67BAA"/>
    <w:rsid w:val="00A67C93"/>
    <w:rsid w:val="00A7003C"/>
    <w:rsid w:val="00A720E6"/>
    <w:rsid w:val="00A75DED"/>
    <w:rsid w:val="00A76D91"/>
    <w:rsid w:val="00A7702B"/>
    <w:rsid w:val="00A7756F"/>
    <w:rsid w:val="00A77C0E"/>
    <w:rsid w:val="00A77DA1"/>
    <w:rsid w:val="00A80925"/>
    <w:rsid w:val="00A82A64"/>
    <w:rsid w:val="00A832B3"/>
    <w:rsid w:val="00A90443"/>
    <w:rsid w:val="00A9110F"/>
    <w:rsid w:val="00A9179F"/>
    <w:rsid w:val="00A937D5"/>
    <w:rsid w:val="00A944D5"/>
    <w:rsid w:val="00A9453C"/>
    <w:rsid w:val="00A94A11"/>
    <w:rsid w:val="00A950E8"/>
    <w:rsid w:val="00AA0AEE"/>
    <w:rsid w:val="00AA0F10"/>
    <w:rsid w:val="00AA1CA2"/>
    <w:rsid w:val="00AA1DE2"/>
    <w:rsid w:val="00AA2110"/>
    <w:rsid w:val="00AA5699"/>
    <w:rsid w:val="00AA60ED"/>
    <w:rsid w:val="00AA6B52"/>
    <w:rsid w:val="00AA753D"/>
    <w:rsid w:val="00AB0882"/>
    <w:rsid w:val="00AB4305"/>
    <w:rsid w:val="00AC149C"/>
    <w:rsid w:val="00AC15C8"/>
    <w:rsid w:val="00AC24AA"/>
    <w:rsid w:val="00AC2CA8"/>
    <w:rsid w:val="00AC3B8D"/>
    <w:rsid w:val="00AC3E34"/>
    <w:rsid w:val="00AC468F"/>
    <w:rsid w:val="00AC4F6A"/>
    <w:rsid w:val="00AC52F0"/>
    <w:rsid w:val="00AC52F2"/>
    <w:rsid w:val="00AC5A1F"/>
    <w:rsid w:val="00AC7B3F"/>
    <w:rsid w:val="00AD10CF"/>
    <w:rsid w:val="00AD3BB0"/>
    <w:rsid w:val="00AD52DB"/>
    <w:rsid w:val="00AD533B"/>
    <w:rsid w:val="00AE03DA"/>
    <w:rsid w:val="00AE17A2"/>
    <w:rsid w:val="00AE50D6"/>
    <w:rsid w:val="00AE5BC1"/>
    <w:rsid w:val="00AE71B1"/>
    <w:rsid w:val="00AF17C0"/>
    <w:rsid w:val="00AF418B"/>
    <w:rsid w:val="00AF4344"/>
    <w:rsid w:val="00AF6484"/>
    <w:rsid w:val="00AF71BD"/>
    <w:rsid w:val="00B00E45"/>
    <w:rsid w:val="00B01C45"/>
    <w:rsid w:val="00B0488A"/>
    <w:rsid w:val="00B054DF"/>
    <w:rsid w:val="00B0571E"/>
    <w:rsid w:val="00B0671B"/>
    <w:rsid w:val="00B101EC"/>
    <w:rsid w:val="00B1027D"/>
    <w:rsid w:val="00B11672"/>
    <w:rsid w:val="00B11DF3"/>
    <w:rsid w:val="00B146D5"/>
    <w:rsid w:val="00B14D05"/>
    <w:rsid w:val="00B1564F"/>
    <w:rsid w:val="00B2170C"/>
    <w:rsid w:val="00B218BF"/>
    <w:rsid w:val="00B21FE2"/>
    <w:rsid w:val="00B22104"/>
    <w:rsid w:val="00B22550"/>
    <w:rsid w:val="00B22769"/>
    <w:rsid w:val="00B22BFE"/>
    <w:rsid w:val="00B2480E"/>
    <w:rsid w:val="00B24A24"/>
    <w:rsid w:val="00B24AF3"/>
    <w:rsid w:val="00B2524C"/>
    <w:rsid w:val="00B2580A"/>
    <w:rsid w:val="00B25929"/>
    <w:rsid w:val="00B25DD8"/>
    <w:rsid w:val="00B260D5"/>
    <w:rsid w:val="00B356DF"/>
    <w:rsid w:val="00B35845"/>
    <w:rsid w:val="00B36539"/>
    <w:rsid w:val="00B3705B"/>
    <w:rsid w:val="00B373A2"/>
    <w:rsid w:val="00B37F91"/>
    <w:rsid w:val="00B42123"/>
    <w:rsid w:val="00B42728"/>
    <w:rsid w:val="00B434E8"/>
    <w:rsid w:val="00B4379D"/>
    <w:rsid w:val="00B4381B"/>
    <w:rsid w:val="00B43FF7"/>
    <w:rsid w:val="00B444B0"/>
    <w:rsid w:val="00B465EE"/>
    <w:rsid w:val="00B47A60"/>
    <w:rsid w:val="00B502BF"/>
    <w:rsid w:val="00B50455"/>
    <w:rsid w:val="00B509A2"/>
    <w:rsid w:val="00B52155"/>
    <w:rsid w:val="00B52BD5"/>
    <w:rsid w:val="00B52C16"/>
    <w:rsid w:val="00B532A5"/>
    <w:rsid w:val="00B53307"/>
    <w:rsid w:val="00B53521"/>
    <w:rsid w:val="00B544D5"/>
    <w:rsid w:val="00B546E0"/>
    <w:rsid w:val="00B55279"/>
    <w:rsid w:val="00B57A67"/>
    <w:rsid w:val="00B608B4"/>
    <w:rsid w:val="00B61BD0"/>
    <w:rsid w:val="00B6338B"/>
    <w:rsid w:val="00B63553"/>
    <w:rsid w:val="00B65181"/>
    <w:rsid w:val="00B661AB"/>
    <w:rsid w:val="00B666FE"/>
    <w:rsid w:val="00B669AB"/>
    <w:rsid w:val="00B7006E"/>
    <w:rsid w:val="00B71973"/>
    <w:rsid w:val="00B73B0A"/>
    <w:rsid w:val="00B740B4"/>
    <w:rsid w:val="00B74986"/>
    <w:rsid w:val="00B7761A"/>
    <w:rsid w:val="00B77EF9"/>
    <w:rsid w:val="00B803C8"/>
    <w:rsid w:val="00B805F3"/>
    <w:rsid w:val="00B806FC"/>
    <w:rsid w:val="00B8139B"/>
    <w:rsid w:val="00B819C2"/>
    <w:rsid w:val="00B8329B"/>
    <w:rsid w:val="00B83659"/>
    <w:rsid w:val="00B84164"/>
    <w:rsid w:val="00B85641"/>
    <w:rsid w:val="00B85D65"/>
    <w:rsid w:val="00B86113"/>
    <w:rsid w:val="00B8663C"/>
    <w:rsid w:val="00B875DA"/>
    <w:rsid w:val="00B9081C"/>
    <w:rsid w:val="00B929C7"/>
    <w:rsid w:val="00B93D19"/>
    <w:rsid w:val="00B940F1"/>
    <w:rsid w:val="00B94E33"/>
    <w:rsid w:val="00B952F6"/>
    <w:rsid w:val="00BA0004"/>
    <w:rsid w:val="00BA0982"/>
    <w:rsid w:val="00BA6D2E"/>
    <w:rsid w:val="00BA6D7B"/>
    <w:rsid w:val="00BA71C1"/>
    <w:rsid w:val="00BB1E4E"/>
    <w:rsid w:val="00BB2B64"/>
    <w:rsid w:val="00BB4A6E"/>
    <w:rsid w:val="00BB4ABE"/>
    <w:rsid w:val="00BB4DC3"/>
    <w:rsid w:val="00BB56A3"/>
    <w:rsid w:val="00BB6643"/>
    <w:rsid w:val="00BC0136"/>
    <w:rsid w:val="00BC17B8"/>
    <w:rsid w:val="00BC1C6D"/>
    <w:rsid w:val="00BC1EE8"/>
    <w:rsid w:val="00BC3278"/>
    <w:rsid w:val="00BC5C14"/>
    <w:rsid w:val="00BC5C84"/>
    <w:rsid w:val="00BC5E43"/>
    <w:rsid w:val="00BC6548"/>
    <w:rsid w:val="00BD1961"/>
    <w:rsid w:val="00BD19C6"/>
    <w:rsid w:val="00BD3AF2"/>
    <w:rsid w:val="00BD40BA"/>
    <w:rsid w:val="00BD4EB5"/>
    <w:rsid w:val="00BD5B12"/>
    <w:rsid w:val="00BD5BCC"/>
    <w:rsid w:val="00BD6B77"/>
    <w:rsid w:val="00BD6FBB"/>
    <w:rsid w:val="00BD7144"/>
    <w:rsid w:val="00BD7398"/>
    <w:rsid w:val="00BD7F74"/>
    <w:rsid w:val="00BE073E"/>
    <w:rsid w:val="00BE30F3"/>
    <w:rsid w:val="00BE765C"/>
    <w:rsid w:val="00BE7EDA"/>
    <w:rsid w:val="00BF0DCC"/>
    <w:rsid w:val="00BF3C71"/>
    <w:rsid w:val="00BF5220"/>
    <w:rsid w:val="00BF558C"/>
    <w:rsid w:val="00BF5BA4"/>
    <w:rsid w:val="00C0004A"/>
    <w:rsid w:val="00C00DFE"/>
    <w:rsid w:val="00C01396"/>
    <w:rsid w:val="00C02387"/>
    <w:rsid w:val="00C051AB"/>
    <w:rsid w:val="00C121AB"/>
    <w:rsid w:val="00C123B1"/>
    <w:rsid w:val="00C13324"/>
    <w:rsid w:val="00C13D31"/>
    <w:rsid w:val="00C13E40"/>
    <w:rsid w:val="00C156C1"/>
    <w:rsid w:val="00C21124"/>
    <w:rsid w:val="00C21D36"/>
    <w:rsid w:val="00C23553"/>
    <w:rsid w:val="00C23F78"/>
    <w:rsid w:val="00C25002"/>
    <w:rsid w:val="00C26622"/>
    <w:rsid w:val="00C30C67"/>
    <w:rsid w:val="00C3174A"/>
    <w:rsid w:val="00C31D25"/>
    <w:rsid w:val="00C326A2"/>
    <w:rsid w:val="00C33E55"/>
    <w:rsid w:val="00C33FA0"/>
    <w:rsid w:val="00C34525"/>
    <w:rsid w:val="00C3466A"/>
    <w:rsid w:val="00C37613"/>
    <w:rsid w:val="00C40F06"/>
    <w:rsid w:val="00C40F48"/>
    <w:rsid w:val="00C414A1"/>
    <w:rsid w:val="00C41E38"/>
    <w:rsid w:val="00C432BC"/>
    <w:rsid w:val="00C434EB"/>
    <w:rsid w:val="00C43C36"/>
    <w:rsid w:val="00C43C3C"/>
    <w:rsid w:val="00C447B5"/>
    <w:rsid w:val="00C463B5"/>
    <w:rsid w:val="00C46F04"/>
    <w:rsid w:val="00C46F2F"/>
    <w:rsid w:val="00C47EC2"/>
    <w:rsid w:val="00C5060A"/>
    <w:rsid w:val="00C506DB"/>
    <w:rsid w:val="00C50751"/>
    <w:rsid w:val="00C50994"/>
    <w:rsid w:val="00C50FC3"/>
    <w:rsid w:val="00C544C3"/>
    <w:rsid w:val="00C54B7A"/>
    <w:rsid w:val="00C56AF3"/>
    <w:rsid w:val="00C57198"/>
    <w:rsid w:val="00C5767D"/>
    <w:rsid w:val="00C577E6"/>
    <w:rsid w:val="00C617F7"/>
    <w:rsid w:val="00C61B36"/>
    <w:rsid w:val="00C62261"/>
    <w:rsid w:val="00C62599"/>
    <w:rsid w:val="00C6278E"/>
    <w:rsid w:val="00C62B19"/>
    <w:rsid w:val="00C62B9E"/>
    <w:rsid w:val="00C6386C"/>
    <w:rsid w:val="00C63A0F"/>
    <w:rsid w:val="00C65267"/>
    <w:rsid w:val="00C65BB1"/>
    <w:rsid w:val="00C71396"/>
    <w:rsid w:val="00C73D4A"/>
    <w:rsid w:val="00C755D6"/>
    <w:rsid w:val="00C75F65"/>
    <w:rsid w:val="00C80735"/>
    <w:rsid w:val="00C81818"/>
    <w:rsid w:val="00C83087"/>
    <w:rsid w:val="00C83BC1"/>
    <w:rsid w:val="00C85B28"/>
    <w:rsid w:val="00C862BE"/>
    <w:rsid w:val="00C8764F"/>
    <w:rsid w:val="00C9010F"/>
    <w:rsid w:val="00C9078D"/>
    <w:rsid w:val="00C932C1"/>
    <w:rsid w:val="00C93CA9"/>
    <w:rsid w:val="00C94735"/>
    <w:rsid w:val="00C94780"/>
    <w:rsid w:val="00C968C1"/>
    <w:rsid w:val="00CA0D20"/>
    <w:rsid w:val="00CA19F3"/>
    <w:rsid w:val="00CA2BE8"/>
    <w:rsid w:val="00CA2E29"/>
    <w:rsid w:val="00CA3279"/>
    <w:rsid w:val="00CA502E"/>
    <w:rsid w:val="00CA519F"/>
    <w:rsid w:val="00CB05A7"/>
    <w:rsid w:val="00CB1DBF"/>
    <w:rsid w:val="00CB26D4"/>
    <w:rsid w:val="00CB28DA"/>
    <w:rsid w:val="00CB3E1C"/>
    <w:rsid w:val="00CB5594"/>
    <w:rsid w:val="00CB7FCF"/>
    <w:rsid w:val="00CC0E0A"/>
    <w:rsid w:val="00CC43F2"/>
    <w:rsid w:val="00CC5BAD"/>
    <w:rsid w:val="00CC6AFA"/>
    <w:rsid w:val="00CD0AB6"/>
    <w:rsid w:val="00CD34B6"/>
    <w:rsid w:val="00CD481E"/>
    <w:rsid w:val="00CD51F3"/>
    <w:rsid w:val="00CD58D1"/>
    <w:rsid w:val="00CD5A05"/>
    <w:rsid w:val="00CD6227"/>
    <w:rsid w:val="00CD7B2F"/>
    <w:rsid w:val="00CE049F"/>
    <w:rsid w:val="00CE184D"/>
    <w:rsid w:val="00CE2BEF"/>
    <w:rsid w:val="00CE4360"/>
    <w:rsid w:val="00CE4592"/>
    <w:rsid w:val="00CE5785"/>
    <w:rsid w:val="00CE6521"/>
    <w:rsid w:val="00CE70B3"/>
    <w:rsid w:val="00CE71B5"/>
    <w:rsid w:val="00CE75AE"/>
    <w:rsid w:val="00CF0123"/>
    <w:rsid w:val="00CF121D"/>
    <w:rsid w:val="00CF2F44"/>
    <w:rsid w:val="00CF4D6E"/>
    <w:rsid w:val="00CF57C5"/>
    <w:rsid w:val="00CF6460"/>
    <w:rsid w:val="00D0016A"/>
    <w:rsid w:val="00D009F8"/>
    <w:rsid w:val="00D01157"/>
    <w:rsid w:val="00D013A6"/>
    <w:rsid w:val="00D01BCF"/>
    <w:rsid w:val="00D0271E"/>
    <w:rsid w:val="00D02749"/>
    <w:rsid w:val="00D02A70"/>
    <w:rsid w:val="00D02BEF"/>
    <w:rsid w:val="00D0434B"/>
    <w:rsid w:val="00D0493B"/>
    <w:rsid w:val="00D051A6"/>
    <w:rsid w:val="00D07425"/>
    <w:rsid w:val="00D075D6"/>
    <w:rsid w:val="00D10B5F"/>
    <w:rsid w:val="00D114E8"/>
    <w:rsid w:val="00D11999"/>
    <w:rsid w:val="00D12EA7"/>
    <w:rsid w:val="00D14367"/>
    <w:rsid w:val="00D20396"/>
    <w:rsid w:val="00D2104E"/>
    <w:rsid w:val="00D21AB7"/>
    <w:rsid w:val="00D21D5F"/>
    <w:rsid w:val="00D21EC8"/>
    <w:rsid w:val="00D229FC"/>
    <w:rsid w:val="00D2334A"/>
    <w:rsid w:val="00D23EA2"/>
    <w:rsid w:val="00D24E52"/>
    <w:rsid w:val="00D25293"/>
    <w:rsid w:val="00D25C96"/>
    <w:rsid w:val="00D262D3"/>
    <w:rsid w:val="00D265A1"/>
    <w:rsid w:val="00D26764"/>
    <w:rsid w:val="00D267AE"/>
    <w:rsid w:val="00D30C26"/>
    <w:rsid w:val="00D31FDA"/>
    <w:rsid w:val="00D328E4"/>
    <w:rsid w:val="00D3305D"/>
    <w:rsid w:val="00D33875"/>
    <w:rsid w:val="00D34250"/>
    <w:rsid w:val="00D4039C"/>
    <w:rsid w:val="00D40BBC"/>
    <w:rsid w:val="00D42FF1"/>
    <w:rsid w:val="00D43484"/>
    <w:rsid w:val="00D45DE0"/>
    <w:rsid w:val="00D505FF"/>
    <w:rsid w:val="00D52703"/>
    <w:rsid w:val="00D52C17"/>
    <w:rsid w:val="00D536AF"/>
    <w:rsid w:val="00D5469D"/>
    <w:rsid w:val="00D547D7"/>
    <w:rsid w:val="00D55031"/>
    <w:rsid w:val="00D57077"/>
    <w:rsid w:val="00D577A8"/>
    <w:rsid w:val="00D62A88"/>
    <w:rsid w:val="00D62C35"/>
    <w:rsid w:val="00D63603"/>
    <w:rsid w:val="00D63C8B"/>
    <w:rsid w:val="00D641A3"/>
    <w:rsid w:val="00D651A5"/>
    <w:rsid w:val="00D65C67"/>
    <w:rsid w:val="00D65DD0"/>
    <w:rsid w:val="00D6610C"/>
    <w:rsid w:val="00D72510"/>
    <w:rsid w:val="00D73A9A"/>
    <w:rsid w:val="00D74BDB"/>
    <w:rsid w:val="00D760F4"/>
    <w:rsid w:val="00D76BDB"/>
    <w:rsid w:val="00D770A9"/>
    <w:rsid w:val="00D77B30"/>
    <w:rsid w:val="00D77C5A"/>
    <w:rsid w:val="00D80BF7"/>
    <w:rsid w:val="00D8290A"/>
    <w:rsid w:val="00D84C36"/>
    <w:rsid w:val="00D85009"/>
    <w:rsid w:val="00D8547D"/>
    <w:rsid w:val="00D85790"/>
    <w:rsid w:val="00D905C9"/>
    <w:rsid w:val="00D92BB8"/>
    <w:rsid w:val="00D92C97"/>
    <w:rsid w:val="00D92E3D"/>
    <w:rsid w:val="00D92F59"/>
    <w:rsid w:val="00D95430"/>
    <w:rsid w:val="00D95AAD"/>
    <w:rsid w:val="00D95F4C"/>
    <w:rsid w:val="00D9663D"/>
    <w:rsid w:val="00D975AC"/>
    <w:rsid w:val="00D97F94"/>
    <w:rsid w:val="00DA047A"/>
    <w:rsid w:val="00DA05BD"/>
    <w:rsid w:val="00DA1E54"/>
    <w:rsid w:val="00DA234F"/>
    <w:rsid w:val="00DA2D23"/>
    <w:rsid w:val="00DA6BBE"/>
    <w:rsid w:val="00DA7688"/>
    <w:rsid w:val="00DB0368"/>
    <w:rsid w:val="00DB0B1A"/>
    <w:rsid w:val="00DB17CC"/>
    <w:rsid w:val="00DB2EA9"/>
    <w:rsid w:val="00DB36BB"/>
    <w:rsid w:val="00DB3B15"/>
    <w:rsid w:val="00DB3ED0"/>
    <w:rsid w:val="00DB4D07"/>
    <w:rsid w:val="00DB4D35"/>
    <w:rsid w:val="00DB5C7A"/>
    <w:rsid w:val="00DB6283"/>
    <w:rsid w:val="00DB6C0F"/>
    <w:rsid w:val="00DB7D15"/>
    <w:rsid w:val="00DC065A"/>
    <w:rsid w:val="00DC07B5"/>
    <w:rsid w:val="00DC0927"/>
    <w:rsid w:val="00DC16A1"/>
    <w:rsid w:val="00DC41C0"/>
    <w:rsid w:val="00DC45F1"/>
    <w:rsid w:val="00DC4A20"/>
    <w:rsid w:val="00DC574E"/>
    <w:rsid w:val="00DC5F13"/>
    <w:rsid w:val="00DC73BF"/>
    <w:rsid w:val="00DC7BF6"/>
    <w:rsid w:val="00DD08A6"/>
    <w:rsid w:val="00DD12E2"/>
    <w:rsid w:val="00DD250D"/>
    <w:rsid w:val="00DD4B7B"/>
    <w:rsid w:val="00DD5D59"/>
    <w:rsid w:val="00DD615C"/>
    <w:rsid w:val="00DE0026"/>
    <w:rsid w:val="00DE09BA"/>
    <w:rsid w:val="00DE0CAF"/>
    <w:rsid w:val="00DE150D"/>
    <w:rsid w:val="00DE24C7"/>
    <w:rsid w:val="00DE369A"/>
    <w:rsid w:val="00DE4667"/>
    <w:rsid w:val="00DE4903"/>
    <w:rsid w:val="00DF21F3"/>
    <w:rsid w:val="00DF2529"/>
    <w:rsid w:val="00DF393D"/>
    <w:rsid w:val="00DF43EE"/>
    <w:rsid w:val="00DF6D22"/>
    <w:rsid w:val="00DF6E3F"/>
    <w:rsid w:val="00E0333B"/>
    <w:rsid w:val="00E03456"/>
    <w:rsid w:val="00E0371F"/>
    <w:rsid w:val="00E042FA"/>
    <w:rsid w:val="00E0570E"/>
    <w:rsid w:val="00E07CD4"/>
    <w:rsid w:val="00E07F53"/>
    <w:rsid w:val="00E11C69"/>
    <w:rsid w:val="00E12E08"/>
    <w:rsid w:val="00E13583"/>
    <w:rsid w:val="00E165C6"/>
    <w:rsid w:val="00E20953"/>
    <w:rsid w:val="00E21260"/>
    <w:rsid w:val="00E21CCB"/>
    <w:rsid w:val="00E22BA9"/>
    <w:rsid w:val="00E23103"/>
    <w:rsid w:val="00E24961"/>
    <w:rsid w:val="00E24DFC"/>
    <w:rsid w:val="00E25051"/>
    <w:rsid w:val="00E25A6A"/>
    <w:rsid w:val="00E26A4F"/>
    <w:rsid w:val="00E27011"/>
    <w:rsid w:val="00E3006C"/>
    <w:rsid w:val="00E30338"/>
    <w:rsid w:val="00E312B3"/>
    <w:rsid w:val="00E31DA2"/>
    <w:rsid w:val="00E329FC"/>
    <w:rsid w:val="00E32B71"/>
    <w:rsid w:val="00E32CB6"/>
    <w:rsid w:val="00E32CBA"/>
    <w:rsid w:val="00E331E4"/>
    <w:rsid w:val="00E33C6D"/>
    <w:rsid w:val="00E405B6"/>
    <w:rsid w:val="00E4078B"/>
    <w:rsid w:val="00E40C56"/>
    <w:rsid w:val="00E41453"/>
    <w:rsid w:val="00E41465"/>
    <w:rsid w:val="00E41C32"/>
    <w:rsid w:val="00E423BD"/>
    <w:rsid w:val="00E43335"/>
    <w:rsid w:val="00E4377B"/>
    <w:rsid w:val="00E437A1"/>
    <w:rsid w:val="00E439CB"/>
    <w:rsid w:val="00E439EE"/>
    <w:rsid w:val="00E43F78"/>
    <w:rsid w:val="00E45093"/>
    <w:rsid w:val="00E457B7"/>
    <w:rsid w:val="00E466D6"/>
    <w:rsid w:val="00E46F4E"/>
    <w:rsid w:val="00E51683"/>
    <w:rsid w:val="00E52331"/>
    <w:rsid w:val="00E52796"/>
    <w:rsid w:val="00E53FA4"/>
    <w:rsid w:val="00E550EF"/>
    <w:rsid w:val="00E60120"/>
    <w:rsid w:val="00E610AB"/>
    <w:rsid w:val="00E617FD"/>
    <w:rsid w:val="00E63CAE"/>
    <w:rsid w:val="00E63F17"/>
    <w:rsid w:val="00E65239"/>
    <w:rsid w:val="00E6662D"/>
    <w:rsid w:val="00E66ED4"/>
    <w:rsid w:val="00E679DE"/>
    <w:rsid w:val="00E67CB2"/>
    <w:rsid w:val="00E71A83"/>
    <w:rsid w:val="00E7496E"/>
    <w:rsid w:val="00E764E8"/>
    <w:rsid w:val="00E769F5"/>
    <w:rsid w:val="00E76EE8"/>
    <w:rsid w:val="00E80950"/>
    <w:rsid w:val="00E80B3B"/>
    <w:rsid w:val="00E810C3"/>
    <w:rsid w:val="00E82F47"/>
    <w:rsid w:val="00E83C06"/>
    <w:rsid w:val="00E83CD3"/>
    <w:rsid w:val="00E842C8"/>
    <w:rsid w:val="00E84C7B"/>
    <w:rsid w:val="00E84E12"/>
    <w:rsid w:val="00E85083"/>
    <w:rsid w:val="00E86057"/>
    <w:rsid w:val="00E8653B"/>
    <w:rsid w:val="00E8657A"/>
    <w:rsid w:val="00E8671A"/>
    <w:rsid w:val="00E90A60"/>
    <w:rsid w:val="00E90CC9"/>
    <w:rsid w:val="00E91AD0"/>
    <w:rsid w:val="00E9202E"/>
    <w:rsid w:val="00E92806"/>
    <w:rsid w:val="00E92DF2"/>
    <w:rsid w:val="00E93D65"/>
    <w:rsid w:val="00E95762"/>
    <w:rsid w:val="00E96281"/>
    <w:rsid w:val="00E9716B"/>
    <w:rsid w:val="00EA1990"/>
    <w:rsid w:val="00EA2053"/>
    <w:rsid w:val="00EA2EFC"/>
    <w:rsid w:val="00EA5844"/>
    <w:rsid w:val="00EB1080"/>
    <w:rsid w:val="00EB379C"/>
    <w:rsid w:val="00EB4160"/>
    <w:rsid w:val="00EB4BA9"/>
    <w:rsid w:val="00EB7FC4"/>
    <w:rsid w:val="00EC19E4"/>
    <w:rsid w:val="00EC1CB3"/>
    <w:rsid w:val="00EC3861"/>
    <w:rsid w:val="00EC50F5"/>
    <w:rsid w:val="00EC54E6"/>
    <w:rsid w:val="00EC7597"/>
    <w:rsid w:val="00EC795B"/>
    <w:rsid w:val="00ED0880"/>
    <w:rsid w:val="00ED18CA"/>
    <w:rsid w:val="00ED3C93"/>
    <w:rsid w:val="00ED410A"/>
    <w:rsid w:val="00ED43B6"/>
    <w:rsid w:val="00EE1269"/>
    <w:rsid w:val="00EE15BB"/>
    <w:rsid w:val="00EE2849"/>
    <w:rsid w:val="00EE4C0C"/>
    <w:rsid w:val="00EE52CB"/>
    <w:rsid w:val="00EE667E"/>
    <w:rsid w:val="00EE7A69"/>
    <w:rsid w:val="00EF0950"/>
    <w:rsid w:val="00EF254E"/>
    <w:rsid w:val="00EF5995"/>
    <w:rsid w:val="00EF661C"/>
    <w:rsid w:val="00EF71D0"/>
    <w:rsid w:val="00EF7EA0"/>
    <w:rsid w:val="00EF7ED4"/>
    <w:rsid w:val="00F009F1"/>
    <w:rsid w:val="00F00A33"/>
    <w:rsid w:val="00F01660"/>
    <w:rsid w:val="00F01765"/>
    <w:rsid w:val="00F021C3"/>
    <w:rsid w:val="00F02933"/>
    <w:rsid w:val="00F02CEB"/>
    <w:rsid w:val="00F02FA3"/>
    <w:rsid w:val="00F04A60"/>
    <w:rsid w:val="00F06A89"/>
    <w:rsid w:val="00F07762"/>
    <w:rsid w:val="00F107E2"/>
    <w:rsid w:val="00F10E65"/>
    <w:rsid w:val="00F12E51"/>
    <w:rsid w:val="00F131EA"/>
    <w:rsid w:val="00F13BC5"/>
    <w:rsid w:val="00F13C08"/>
    <w:rsid w:val="00F14920"/>
    <w:rsid w:val="00F14AB0"/>
    <w:rsid w:val="00F16EBA"/>
    <w:rsid w:val="00F172B5"/>
    <w:rsid w:val="00F220A9"/>
    <w:rsid w:val="00F220E2"/>
    <w:rsid w:val="00F22794"/>
    <w:rsid w:val="00F22B28"/>
    <w:rsid w:val="00F23630"/>
    <w:rsid w:val="00F25CCC"/>
    <w:rsid w:val="00F26FCB"/>
    <w:rsid w:val="00F30D43"/>
    <w:rsid w:val="00F30E2B"/>
    <w:rsid w:val="00F31170"/>
    <w:rsid w:val="00F3346C"/>
    <w:rsid w:val="00F338E9"/>
    <w:rsid w:val="00F34153"/>
    <w:rsid w:val="00F34EEA"/>
    <w:rsid w:val="00F35D4D"/>
    <w:rsid w:val="00F36784"/>
    <w:rsid w:val="00F36F64"/>
    <w:rsid w:val="00F40536"/>
    <w:rsid w:val="00F40FF9"/>
    <w:rsid w:val="00F42380"/>
    <w:rsid w:val="00F428E9"/>
    <w:rsid w:val="00F42A0A"/>
    <w:rsid w:val="00F42B47"/>
    <w:rsid w:val="00F42BB9"/>
    <w:rsid w:val="00F440AC"/>
    <w:rsid w:val="00F44C56"/>
    <w:rsid w:val="00F45A5B"/>
    <w:rsid w:val="00F474D2"/>
    <w:rsid w:val="00F5043E"/>
    <w:rsid w:val="00F526A2"/>
    <w:rsid w:val="00F52A7A"/>
    <w:rsid w:val="00F532A4"/>
    <w:rsid w:val="00F535A8"/>
    <w:rsid w:val="00F5377D"/>
    <w:rsid w:val="00F54791"/>
    <w:rsid w:val="00F549DA"/>
    <w:rsid w:val="00F54CAA"/>
    <w:rsid w:val="00F55610"/>
    <w:rsid w:val="00F57A18"/>
    <w:rsid w:val="00F603D5"/>
    <w:rsid w:val="00F61E34"/>
    <w:rsid w:val="00F61E39"/>
    <w:rsid w:val="00F62DA4"/>
    <w:rsid w:val="00F63EFF"/>
    <w:rsid w:val="00F63F51"/>
    <w:rsid w:val="00F6516F"/>
    <w:rsid w:val="00F65A6B"/>
    <w:rsid w:val="00F73C43"/>
    <w:rsid w:val="00F74815"/>
    <w:rsid w:val="00F77773"/>
    <w:rsid w:val="00F84CEA"/>
    <w:rsid w:val="00F85031"/>
    <w:rsid w:val="00F85258"/>
    <w:rsid w:val="00F8620D"/>
    <w:rsid w:val="00F86214"/>
    <w:rsid w:val="00F91F2C"/>
    <w:rsid w:val="00F92A9D"/>
    <w:rsid w:val="00F92BCB"/>
    <w:rsid w:val="00F93B9D"/>
    <w:rsid w:val="00F94665"/>
    <w:rsid w:val="00F96206"/>
    <w:rsid w:val="00FA04A3"/>
    <w:rsid w:val="00FA1614"/>
    <w:rsid w:val="00FA409A"/>
    <w:rsid w:val="00FB0091"/>
    <w:rsid w:val="00FB0A99"/>
    <w:rsid w:val="00FB1D5F"/>
    <w:rsid w:val="00FB36BD"/>
    <w:rsid w:val="00FB71F3"/>
    <w:rsid w:val="00FB7E5C"/>
    <w:rsid w:val="00FC0147"/>
    <w:rsid w:val="00FC109A"/>
    <w:rsid w:val="00FC1B4A"/>
    <w:rsid w:val="00FC32A3"/>
    <w:rsid w:val="00FC512F"/>
    <w:rsid w:val="00FC5462"/>
    <w:rsid w:val="00FC660F"/>
    <w:rsid w:val="00FC67E1"/>
    <w:rsid w:val="00FD112C"/>
    <w:rsid w:val="00FD1817"/>
    <w:rsid w:val="00FD24F4"/>
    <w:rsid w:val="00FD2599"/>
    <w:rsid w:val="00FD27C2"/>
    <w:rsid w:val="00FD4326"/>
    <w:rsid w:val="00FD69F0"/>
    <w:rsid w:val="00FD709A"/>
    <w:rsid w:val="00FE1174"/>
    <w:rsid w:val="00FE26BC"/>
    <w:rsid w:val="00FE2B87"/>
    <w:rsid w:val="00FE313B"/>
    <w:rsid w:val="00FE3276"/>
    <w:rsid w:val="00FE3B33"/>
    <w:rsid w:val="00FE4B87"/>
    <w:rsid w:val="00FE54EC"/>
    <w:rsid w:val="00FE55F0"/>
    <w:rsid w:val="00FE6B42"/>
    <w:rsid w:val="00FF0522"/>
    <w:rsid w:val="00FF1BBF"/>
    <w:rsid w:val="00FF2426"/>
    <w:rsid w:val="00FF2627"/>
    <w:rsid w:val="00FF2875"/>
    <w:rsid w:val="00FF2EC2"/>
    <w:rsid w:val="00FF311C"/>
    <w:rsid w:val="00FF34D9"/>
    <w:rsid w:val="00FF6FFA"/>
    <w:rsid w:val="00FF7050"/>
    <w:rsid w:val="00FF7BF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0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8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1EC"/>
    <w:rPr>
      <w:rFonts w:ascii="Segoe UI" w:hAnsi="Segoe UI" w:cs="Segoe UI"/>
      <w:sz w:val="18"/>
      <w:szCs w:val="18"/>
    </w:rPr>
  </w:style>
  <w:style w:type="character" w:styleId="CommentReference">
    <w:name w:val="annotation reference"/>
    <w:basedOn w:val="DefaultParagraphFont"/>
    <w:uiPriority w:val="99"/>
    <w:semiHidden/>
    <w:unhideWhenUsed/>
    <w:rsid w:val="00D01157"/>
    <w:rPr>
      <w:sz w:val="16"/>
      <w:szCs w:val="16"/>
    </w:rPr>
  </w:style>
  <w:style w:type="paragraph" w:styleId="CommentText">
    <w:name w:val="annotation text"/>
    <w:basedOn w:val="Normal"/>
    <w:link w:val="CommentTextChar"/>
    <w:uiPriority w:val="99"/>
    <w:unhideWhenUsed/>
    <w:rsid w:val="00D01157"/>
    <w:pPr>
      <w:spacing w:line="240" w:lineRule="auto"/>
    </w:pPr>
    <w:rPr>
      <w:sz w:val="20"/>
      <w:szCs w:val="20"/>
    </w:rPr>
  </w:style>
  <w:style w:type="character" w:customStyle="1" w:styleId="CommentTextChar">
    <w:name w:val="Comment Text Char"/>
    <w:basedOn w:val="DefaultParagraphFont"/>
    <w:link w:val="CommentText"/>
    <w:uiPriority w:val="99"/>
    <w:rsid w:val="00D01157"/>
    <w:rPr>
      <w:sz w:val="20"/>
      <w:szCs w:val="20"/>
    </w:rPr>
  </w:style>
  <w:style w:type="paragraph" w:styleId="CommentSubject">
    <w:name w:val="annotation subject"/>
    <w:basedOn w:val="CommentText"/>
    <w:next w:val="CommentText"/>
    <w:link w:val="CommentSubjectChar"/>
    <w:uiPriority w:val="99"/>
    <w:semiHidden/>
    <w:unhideWhenUsed/>
    <w:rsid w:val="00D01157"/>
    <w:rPr>
      <w:b/>
      <w:bCs/>
    </w:rPr>
  </w:style>
  <w:style w:type="character" w:customStyle="1" w:styleId="CommentSubjectChar">
    <w:name w:val="Comment Subject Char"/>
    <w:basedOn w:val="CommentTextChar"/>
    <w:link w:val="CommentSubject"/>
    <w:uiPriority w:val="99"/>
    <w:semiHidden/>
    <w:rsid w:val="00D01157"/>
    <w:rPr>
      <w:b/>
      <w:bCs/>
      <w:sz w:val="20"/>
      <w:szCs w:val="20"/>
    </w:rPr>
  </w:style>
  <w:style w:type="paragraph" w:styleId="ListParagraph">
    <w:name w:val="List Paragraph"/>
    <w:basedOn w:val="Normal"/>
    <w:link w:val="ListParagraphChar"/>
    <w:uiPriority w:val="34"/>
    <w:qFormat/>
    <w:rsid w:val="0033397A"/>
    <w:pPr>
      <w:ind w:left="720"/>
      <w:contextualSpacing/>
    </w:pPr>
  </w:style>
  <w:style w:type="paragraph" w:styleId="Header">
    <w:name w:val="header"/>
    <w:basedOn w:val="Normal"/>
    <w:link w:val="HeaderChar"/>
    <w:uiPriority w:val="99"/>
    <w:unhideWhenUsed/>
    <w:rsid w:val="004C7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12E"/>
  </w:style>
  <w:style w:type="paragraph" w:styleId="Footer">
    <w:name w:val="footer"/>
    <w:basedOn w:val="Normal"/>
    <w:link w:val="FooterChar"/>
    <w:uiPriority w:val="99"/>
    <w:unhideWhenUsed/>
    <w:rsid w:val="004C7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12E"/>
  </w:style>
  <w:style w:type="character" w:customStyle="1" w:styleId="ListParagraphChar">
    <w:name w:val="List Paragraph Char"/>
    <w:link w:val="ListParagraph"/>
    <w:uiPriority w:val="34"/>
    <w:locked/>
    <w:rsid w:val="0032588B"/>
  </w:style>
  <w:style w:type="table" w:styleId="TableGrid">
    <w:name w:val="Table Grid"/>
    <w:basedOn w:val="TableNormal"/>
    <w:uiPriority w:val="39"/>
    <w:rsid w:val="0032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651B98"/>
    <w:rPr>
      <w:color w:val="0563C1" w:themeColor="hyperlink"/>
      <w:u w:val="single"/>
    </w:rPr>
  </w:style>
  <w:style w:type="character" w:customStyle="1" w:styleId="UnresolvedMention1">
    <w:name w:val="Unresolved Mention1"/>
    <w:basedOn w:val="DefaultParagraphFont"/>
    <w:uiPriority w:val="99"/>
    <w:semiHidden/>
    <w:unhideWhenUsed/>
    <w:rsid w:val="00651B98"/>
    <w:rPr>
      <w:color w:val="605E5C"/>
      <w:shd w:val="clear" w:color="auto" w:fill="E1DFDD"/>
    </w:rPr>
  </w:style>
  <w:style w:type="paragraph" w:customStyle="1" w:styleId="HissNOrmalParagraph">
    <w:name w:val="Hiss NOrmal Paragraph"/>
    <w:basedOn w:val="Normal"/>
    <w:qFormat/>
    <w:rsid w:val="00722525"/>
    <w:pPr>
      <w:widowControl w:val="0"/>
      <w:spacing w:before="240" w:after="360" w:line="480" w:lineRule="auto"/>
      <w:ind w:left="29" w:right="29"/>
      <w:jc w:val="both"/>
    </w:pPr>
    <w:rPr>
      <w:rFonts w:ascii="Times New Roman" w:hAnsi="Times New Roman" w:cs="Times New Roman"/>
      <w:lang w:val="en-US"/>
    </w:rPr>
  </w:style>
  <w:style w:type="character" w:customStyle="1" w:styleId="UnresolvedMention2">
    <w:name w:val="Unresolved Mention2"/>
    <w:basedOn w:val="DefaultParagraphFont"/>
    <w:uiPriority w:val="99"/>
    <w:semiHidden/>
    <w:unhideWhenUsed/>
    <w:rsid w:val="003F54BF"/>
    <w:rPr>
      <w:color w:val="605E5C"/>
      <w:shd w:val="clear" w:color="auto" w:fill="E1DFDD"/>
    </w:rPr>
  </w:style>
  <w:style w:type="paragraph" w:styleId="HTMLPreformatted">
    <w:name w:val="HTML Preformatted"/>
    <w:basedOn w:val="Normal"/>
    <w:link w:val="HTMLPreformattedChar"/>
    <w:uiPriority w:val="99"/>
    <w:unhideWhenUsed/>
    <w:rsid w:val="002F0CB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F0CB2"/>
    <w:rPr>
      <w:rFonts w:ascii="Consolas" w:hAnsi="Consolas" w:cs="Consolas"/>
      <w:sz w:val="20"/>
      <w:szCs w:val="20"/>
    </w:rPr>
  </w:style>
  <w:style w:type="paragraph" w:styleId="Subtitle">
    <w:name w:val="Subtitle"/>
    <w:basedOn w:val="Normal"/>
    <w:next w:val="Normal"/>
    <w:link w:val="SubtitleChar"/>
    <w:uiPriority w:val="11"/>
    <w:qFormat/>
    <w:rsid w:val="002F0CB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0CB2"/>
    <w:rPr>
      <w:rFonts w:eastAsiaTheme="minorEastAsia"/>
      <w:color w:val="5A5A5A" w:themeColor="text1" w:themeTint="A5"/>
      <w:spacing w:val="15"/>
    </w:rPr>
  </w:style>
  <w:style w:type="character" w:customStyle="1" w:styleId="UnresolvedMention3">
    <w:name w:val="Unresolved Mention3"/>
    <w:basedOn w:val="DefaultParagraphFont"/>
    <w:uiPriority w:val="99"/>
    <w:semiHidden/>
    <w:unhideWhenUsed/>
    <w:rsid w:val="00525C9F"/>
    <w:rPr>
      <w:color w:val="605E5C"/>
      <w:shd w:val="clear" w:color="auto" w:fill="E1DFDD"/>
    </w:rPr>
  </w:style>
  <w:style w:type="character" w:styleId="UnresolvedMention">
    <w:name w:val="Unresolved Mention"/>
    <w:basedOn w:val="DefaultParagraphFont"/>
    <w:uiPriority w:val="99"/>
    <w:semiHidden/>
    <w:unhideWhenUsed/>
    <w:rsid w:val="00CC0E0A"/>
    <w:rPr>
      <w:color w:val="605E5C"/>
      <w:shd w:val="clear" w:color="auto" w:fill="E1DFDD"/>
    </w:rPr>
  </w:style>
  <w:style w:type="paragraph" w:customStyle="1" w:styleId="Pa21">
    <w:name w:val="Pa21"/>
    <w:basedOn w:val="Normal"/>
    <w:next w:val="Normal"/>
    <w:uiPriority w:val="99"/>
    <w:rsid w:val="00565BCE"/>
    <w:pPr>
      <w:autoSpaceDE w:val="0"/>
      <w:autoSpaceDN w:val="0"/>
      <w:adjustRightInd w:val="0"/>
      <w:spacing w:after="0" w:line="181" w:lineRule="atLeast"/>
    </w:pPr>
    <w:rPr>
      <w:rFonts w:ascii="ITC Berkeley Oldstyle Std Blk" w:hAnsi="ITC Berkeley Oldstyle Std Blk"/>
      <w:sz w:val="24"/>
      <w:szCs w:val="24"/>
    </w:rPr>
  </w:style>
  <w:style w:type="character" w:styleId="LineNumber">
    <w:name w:val="line number"/>
    <w:basedOn w:val="DefaultParagraphFont"/>
    <w:uiPriority w:val="99"/>
    <w:semiHidden/>
    <w:unhideWhenUsed/>
    <w:rsid w:val="0050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6736">
      <w:bodyDiv w:val="1"/>
      <w:marLeft w:val="0"/>
      <w:marRight w:val="0"/>
      <w:marTop w:val="0"/>
      <w:marBottom w:val="0"/>
      <w:divBdr>
        <w:top w:val="none" w:sz="0" w:space="0" w:color="auto"/>
        <w:left w:val="none" w:sz="0" w:space="0" w:color="auto"/>
        <w:bottom w:val="none" w:sz="0" w:space="0" w:color="auto"/>
        <w:right w:val="none" w:sz="0" w:space="0" w:color="auto"/>
      </w:divBdr>
    </w:div>
    <w:div w:id="865095984">
      <w:bodyDiv w:val="1"/>
      <w:marLeft w:val="0"/>
      <w:marRight w:val="0"/>
      <w:marTop w:val="0"/>
      <w:marBottom w:val="0"/>
      <w:divBdr>
        <w:top w:val="none" w:sz="0" w:space="0" w:color="auto"/>
        <w:left w:val="none" w:sz="0" w:space="0" w:color="auto"/>
        <w:bottom w:val="none" w:sz="0" w:space="0" w:color="auto"/>
        <w:right w:val="none" w:sz="0" w:space="0" w:color="auto"/>
      </w:divBdr>
    </w:div>
    <w:div w:id="932397469">
      <w:bodyDiv w:val="1"/>
      <w:marLeft w:val="0"/>
      <w:marRight w:val="0"/>
      <w:marTop w:val="0"/>
      <w:marBottom w:val="0"/>
      <w:divBdr>
        <w:top w:val="none" w:sz="0" w:space="0" w:color="auto"/>
        <w:left w:val="none" w:sz="0" w:space="0" w:color="auto"/>
        <w:bottom w:val="none" w:sz="0" w:space="0" w:color="auto"/>
        <w:right w:val="none" w:sz="0" w:space="0" w:color="auto"/>
      </w:divBdr>
      <w:divsChild>
        <w:div w:id="865095501">
          <w:marLeft w:val="0"/>
          <w:marRight w:val="0"/>
          <w:marTop w:val="0"/>
          <w:marBottom w:val="0"/>
          <w:divBdr>
            <w:top w:val="none" w:sz="0" w:space="0" w:color="auto"/>
            <w:left w:val="none" w:sz="0" w:space="0" w:color="auto"/>
            <w:bottom w:val="none" w:sz="0" w:space="0" w:color="auto"/>
            <w:right w:val="none" w:sz="0" w:space="0" w:color="auto"/>
          </w:divBdr>
          <w:divsChild>
            <w:div w:id="1371033193">
              <w:marLeft w:val="0"/>
              <w:marRight w:val="0"/>
              <w:marTop w:val="0"/>
              <w:marBottom w:val="0"/>
              <w:divBdr>
                <w:top w:val="none" w:sz="0" w:space="0" w:color="auto"/>
                <w:left w:val="none" w:sz="0" w:space="0" w:color="auto"/>
                <w:bottom w:val="none" w:sz="0" w:space="0" w:color="auto"/>
                <w:right w:val="none" w:sz="0" w:space="0" w:color="auto"/>
              </w:divBdr>
              <w:divsChild>
                <w:div w:id="106970115">
                  <w:marLeft w:val="0"/>
                  <w:marRight w:val="0"/>
                  <w:marTop w:val="0"/>
                  <w:marBottom w:val="0"/>
                  <w:divBdr>
                    <w:top w:val="none" w:sz="0" w:space="0" w:color="auto"/>
                    <w:left w:val="none" w:sz="0" w:space="0" w:color="auto"/>
                    <w:bottom w:val="none" w:sz="0" w:space="0" w:color="auto"/>
                    <w:right w:val="none" w:sz="0" w:space="0" w:color="auto"/>
                  </w:divBdr>
                  <w:divsChild>
                    <w:div w:id="479074749">
                      <w:marLeft w:val="0"/>
                      <w:marRight w:val="0"/>
                      <w:marTop w:val="0"/>
                      <w:marBottom w:val="0"/>
                      <w:divBdr>
                        <w:top w:val="none" w:sz="0" w:space="0" w:color="auto"/>
                        <w:left w:val="none" w:sz="0" w:space="0" w:color="auto"/>
                        <w:bottom w:val="none" w:sz="0" w:space="0" w:color="auto"/>
                        <w:right w:val="none" w:sz="0" w:space="0" w:color="auto"/>
                      </w:divBdr>
                      <w:divsChild>
                        <w:div w:id="1146042976">
                          <w:marLeft w:val="0"/>
                          <w:marRight w:val="0"/>
                          <w:marTop w:val="0"/>
                          <w:marBottom w:val="0"/>
                          <w:divBdr>
                            <w:top w:val="none" w:sz="0" w:space="0" w:color="auto"/>
                            <w:left w:val="none" w:sz="0" w:space="0" w:color="auto"/>
                            <w:bottom w:val="none" w:sz="0" w:space="0" w:color="auto"/>
                            <w:right w:val="none" w:sz="0" w:space="0" w:color="auto"/>
                          </w:divBdr>
                          <w:divsChild>
                            <w:div w:id="1555461250">
                              <w:marLeft w:val="0"/>
                              <w:marRight w:val="0"/>
                              <w:marTop w:val="0"/>
                              <w:marBottom w:val="0"/>
                              <w:divBdr>
                                <w:top w:val="none" w:sz="0" w:space="0" w:color="auto"/>
                                <w:left w:val="none" w:sz="0" w:space="0" w:color="auto"/>
                                <w:bottom w:val="none" w:sz="0" w:space="0" w:color="auto"/>
                                <w:right w:val="none" w:sz="0" w:space="0" w:color="auto"/>
                              </w:divBdr>
                              <w:divsChild>
                                <w:div w:id="298922790">
                                  <w:marLeft w:val="0"/>
                                  <w:marRight w:val="0"/>
                                  <w:marTop w:val="0"/>
                                  <w:marBottom w:val="0"/>
                                  <w:divBdr>
                                    <w:top w:val="none" w:sz="0" w:space="0" w:color="auto"/>
                                    <w:left w:val="none" w:sz="0" w:space="0" w:color="auto"/>
                                    <w:bottom w:val="none" w:sz="0" w:space="0" w:color="auto"/>
                                    <w:right w:val="none" w:sz="0" w:space="0" w:color="auto"/>
                                  </w:divBdr>
                                  <w:divsChild>
                                    <w:div w:id="378288845">
                                      <w:marLeft w:val="0"/>
                                      <w:marRight w:val="0"/>
                                      <w:marTop w:val="0"/>
                                      <w:marBottom w:val="0"/>
                                      <w:divBdr>
                                        <w:top w:val="none" w:sz="0" w:space="0" w:color="auto"/>
                                        <w:left w:val="none" w:sz="0" w:space="0" w:color="auto"/>
                                        <w:bottom w:val="none" w:sz="0" w:space="0" w:color="auto"/>
                                        <w:right w:val="none" w:sz="0" w:space="0" w:color="auto"/>
                                      </w:divBdr>
                                    </w:div>
                                    <w:div w:id="2025744048">
                                      <w:marLeft w:val="0"/>
                                      <w:marRight w:val="0"/>
                                      <w:marTop w:val="0"/>
                                      <w:marBottom w:val="0"/>
                                      <w:divBdr>
                                        <w:top w:val="none" w:sz="0" w:space="0" w:color="auto"/>
                                        <w:left w:val="none" w:sz="0" w:space="0" w:color="auto"/>
                                        <w:bottom w:val="none" w:sz="0" w:space="0" w:color="auto"/>
                                        <w:right w:val="none" w:sz="0" w:space="0" w:color="auto"/>
                                      </w:divBdr>
                                      <w:divsChild>
                                        <w:div w:id="1750494475">
                                          <w:marLeft w:val="0"/>
                                          <w:marRight w:val="165"/>
                                          <w:marTop w:val="150"/>
                                          <w:marBottom w:val="0"/>
                                          <w:divBdr>
                                            <w:top w:val="none" w:sz="0" w:space="0" w:color="auto"/>
                                            <w:left w:val="none" w:sz="0" w:space="0" w:color="auto"/>
                                            <w:bottom w:val="none" w:sz="0" w:space="0" w:color="auto"/>
                                            <w:right w:val="none" w:sz="0" w:space="0" w:color="auto"/>
                                          </w:divBdr>
                                          <w:divsChild>
                                            <w:div w:id="2077819009">
                                              <w:marLeft w:val="0"/>
                                              <w:marRight w:val="0"/>
                                              <w:marTop w:val="0"/>
                                              <w:marBottom w:val="0"/>
                                              <w:divBdr>
                                                <w:top w:val="none" w:sz="0" w:space="0" w:color="auto"/>
                                                <w:left w:val="none" w:sz="0" w:space="0" w:color="auto"/>
                                                <w:bottom w:val="none" w:sz="0" w:space="0" w:color="auto"/>
                                                <w:right w:val="none" w:sz="0" w:space="0" w:color="auto"/>
                                              </w:divBdr>
                                              <w:divsChild>
                                                <w:div w:id="1534920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26054">
      <w:bodyDiv w:val="1"/>
      <w:marLeft w:val="0"/>
      <w:marRight w:val="0"/>
      <w:marTop w:val="0"/>
      <w:marBottom w:val="0"/>
      <w:divBdr>
        <w:top w:val="none" w:sz="0" w:space="0" w:color="auto"/>
        <w:left w:val="none" w:sz="0" w:space="0" w:color="auto"/>
        <w:bottom w:val="none" w:sz="0" w:space="0" w:color="auto"/>
        <w:right w:val="none" w:sz="0" w:space="0" w:color="auto"/>
      </w:divBdr>
      <w:divsChild>
        <w:div w:id="723020262">
          <w:marLeft w:val="0"/>
          <w:marRight w:val="0"/>
          <w:marTop w:val="0"/>
          <w:marBottom w:val="0"/>
          <w:divBdr>
            <w:top w:val="none" w:sz="0" w:space="0" w:color="auto"/>
            <w:left w:val="none" w:sz="0" w:space="0" w:color="auto"/>
            <w:bottom w:val="none" w:sz="0" w:space="0" w:color="auto"/>
            <w:right w:val="none" w:sz="0" w:space="0" w:color="auto"/>
          </w:divBdr>
          <w:divsChild>
            <w:div w:id="1024401992">
              <w:marLeft w:val="0"/>
              <w:marRight w:val="0"/>
              <w:marTop w:val="0"/>
              <w:marBottom w:val="0"/>
              <w:divBdr>
                <w:top w:val="none" w:sz="0" w:space="0" w:color="auto"/>
                <w:left w:val="none" w:sz="0" w:space="0" w:color="auto"/>
                <w:bottom w:val="none" w:sz="0" w:space="0" w:color="auto"/>
                <w:right w:val="none" w:sz="0" w:space="0" w:color="auto"/>
              </w:divBdr>
              <w:divsChild>
                <w:div w:id="225378325">
                  <w:marLeft w:val="0"/>
                  <w:marRight w:val="0"/>
                  <w:marTop w:val="0"/>
                  <w:marBottom w:val="0"/>
                  <w:divBdr>
                    <w:top w:val="none" w:sz="0" w:space="0" w:color="auto"/>
                    <w:left w:val="none" w:sz="0" w:space="0" w:color="auto"/>
                    <w:bottom w:val="none" w:sz="0" w:space="0" w:color="auto"/>
                    <w:right w:val="none" w:sz="0" w:space="0" w:color="auto"/>
                  </w:divBdr>
                  <w:divsChild>
                    <w:div w:id="310990974">
                      <w:marLeft w:val="0"/>
                      <w:marRight w:val="0"/>
                      <w:marTop w:val="0"/>
                      <w:marBottom w:val="0"/>
                      <w:divBdr>
                        <w:top w:val="none" w:sz="0" w:space="0" w:color="auto"/>
                        <w:left w:val="none" w:sz="0" w:space="0" w:color="auto"/>
                        <w:bottom w:val="none" w:sz="0" w:space="0" w:color="auto"/>
                        <w:right w:val="none" w:sz="0" w:space="0" w:color="auto"/>
                      </w:divBdr>
                      <w:divsChild>
                        <w:div w:id="1880242460">
                          <w:marLeft w:val="0"/>
                          <w:marRight w:val="0"/>
                          <w:marTop w:val="0"/>
                          <w:marBottom w:val="0"/>
                          <w:divBdr>
                            <w:top w:val="none" w:sz="0" w:space="0" w:color="auto"/>
                            <w:left w:val="none" w:sz="0" w:space="0" w:color="auto"/>
                            <w:bottom w:val="none" w:sz="0" w:space="0" w:color="auto"/>
                            <w:right w:val="none" w:sz="0" w:space="0" w:color="auto"/>
                          </w:divBdr>
                          <w:divsChild>
                            <w:div w:id="456921119">
                              <w:marLeft w:val="0"/>
                              <w:marRight w:val="0"/>
                              <w:marTop w:val="0"/>
                              <w:marBottom w:val="0"/>
                              <w:divBdr>
                                <w:top w:val="none" w:sz="0" w:space="0" w:color="auto"/>
                                <w:left w:val="none" w:sz="0" w:space="0" w:color="auto"/>
                                <w:bottom w:val="none" w:sz="0" w:space="0" w:color="auto"/>
                                <w:right w:val="none" w:sz="0" w:space="0" w:color="auto"/>
                              </w:divBdr>
                              <w:divsChild>
                                <w:div w:id="533154822">
                                  <w:marLeft w:val="0"/>
                                  <w:marRight w:val="0"/>
                                  <w:marTop w:val="0"/>
                                  <w:marBottom w:val="0"/>
                                  <w:divBdr>
                                    <w:top w:val="none" w:sz="0" w:space="0" w:color="auto"/>
                                    <w:left w:val="none" w:sz="0" w:space="0" w:color="auto"/>
                                    <w:bottom w:val="none" w:sz="0" w:space="0" w:color="auto"/>
                                    <w:right w:val="none" w:sz="0" w:space="0" w:color="auto"/>
                                  </w:divBdr>
                                  <w:divsChild>
                                    <w:div w:id="119694240">
                                      <w:marLeft w:val="0"/>
                                      <w:marRight w:val="0"/>
                                      <w:marTop w:val="0"/>
                                      <w:marBottom w:val="0"/>
                                      <w:divBdr>
                                        <w:top w:val="none" w:sz="0" w:space="0" w:color="auto"/>
                                        <w:left w:val="none" w:sz="0" w:space="0" w:color="auto"/>
                                        <w:bottom w:val="none" w:sz="0" w:space="0" w:color="auto"/>
                                        <w:right w:val="none" w:sz="0" w:space="0" w:color="auto"/>
                                      </w:divBdr>
                                      <w:divsChild>
                                        <w:div w:id="1342272820">
                                          <w:marLeft w:val="0"/>
                                          <w:marRight w:val="165"/>
                                          <w:marTop w:val="150"/>
                                          <w:marBottom w:val="0"/>
                                          <w:divBdr>
                                            <w:top w:val="none" w:sz="0" w:space="0" w:color="auto"/>
                                            <w:left w:val="none" w:sz="0" w:space="0" w:color="auto"/>
                                            <w:bottom w:val="none" w:sz="0" w:space="0" w:color="auto"/>
                                            <w:right w:val="none" w:sz="0" w:space="0" w:color="auto"/>
                                          </w:divBdr>
                                          <w:divsChild>
                                            <w:div w:id="2087801614">
                                              <w:marLeft w:val="0"/>
                                              <w:marRight w:val="0"/>
                                              <w:marTop w:val="0"/>
                                              <w:marBottom w:val="0"/>
                                              <w:divBdr>
                                                <w:top w:val="none" w:sz="0" w:space="0" w:color="auto"/>
                                                <w:left w:val="none" w:sz="0" w:space="0" w:color="auto"/>
                                                <w:bottom w:val="none" w:sz="0" w:space="0" w:color="auto"/>
                                                <w:right w:val="none" w:sz="0" w:space="0" w:color="auto"/>
                                              </w:divBdr>
                                              <w:divsChild>
                                                <w:div w:id="12723952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109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111/j1744-618x.2010.01163.x,PMid:209776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11/j.1471-6712.2010.00845.x,PMid:21070310" TargetMode="External"/><Relationship Id="rId5" Type="http://schemas.openxmlformats.org/officeDocument/2006/relationships/footnotes" Target="footnotes.xml"/><Relationship Id="rId10" Type="http://schemas.openxmlformats.org/officeDocument/2006/relationships/hyperlink" Target="http://dx.doi.org/10.1891/0730.0832.24.6.25" TargetMode="External"/><Relationship Id="rId4" Type="http://schemas.openxmlformats.org/officeDocument/2006/relationships/webSettings" Target="webSettings.xml"/><Relationship Id="rId9" Type="http://schemas.openxmlformats.org/officeDocument/2006/relationships/hyperlink" Target="https://doi.org/10.4102/curationis.v4111.19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7217</Words>
  <Characters>41138</Characters>
  <Application>Microsoft Office Word</Application>
  <DocSecurity>0</DocSecurity>
  <Lines>342</Lines>
  <Paragraphs>96</Paragraphs>
  <ScaleCrop>false</ScaleCrop>
  <Company/>
  <LinksUpToDate>false</LinksUpToDate>
  <CharactersWithSpaces>48259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2023-11-28T13:33:00Z</dcterms:created>
  <dcterms:modified xsi:type="dcterms:W3CDTF">2023-11-29T09:16:00Z</dcterms:modified>
</cp:coreProperties>
</file>